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477A18" w14:textId="77777777" w:rsidR="00D337E9" w:rsidRDefault="00903808">
      <w:pPr>
        <w:pStyle w:val="normal0"/>
        <w:pBdr>
          <w:top w:val="nil"/>
          <w:left w:val="nil"/>
          <w:bottom w:val="nil"/>
          <w:right w:val="nil"/>
          <w:between w:val="nil"/>
        </w:pBdr>
        <w:rPr>
          <w:b/>
        </w:rPr>
      </w:pPr>
      <w:r>
        <w:rPr>
          <w:noProof/>
          <w:lang w:val="fr-FR"/>
        </w:rPr>
        <w:drawing>
          <wp:anchor distT="0" distB="0" distL="114935" distR="114935" simplePos="0" relativeHeight="251658240" behindDoc="0" locked="0" layoutInCell="1" hidden="0" allowOverlap="1" wp14:anchorId="21ED7666" wp14:editId="2DE3D8E2">
            <wp:simplePos x="0" y="0"/>
            <wp:positionH relativeFrom="margin">
              <wp:posOffset>1715135</wp:posOffset>
            </wp:positionH>
            <wp:positionV relativeFrom="paragraph">
              <wp:posOffset>-256539</wp:posOffset>
            </wp:positionV>
            <wp:extent cx="2488565" cy="529590"/>
            <wp:effectExtent l="0" t="0" r="0" b="0"/>
            <wp:wrapSquare wrapText="bothSides" distT="0" distB="0" distL="114935" distR="11493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88565" cy="529590"/>
                    </a:xfrm>
                    <a:prstGeom prst="rect">
                      <a:avLst/>
                    </a:prstGeom>
                    <a:ln/>
                  </pic:spPr>
                </pic:pic>
              </a:graphicData>
            </a:graphic>
          </wp:anchor>
        </w:drawing>
      </w:r>
    </w:p>
    <w:p w14:paraId="1223C190" w14:textId="77777777" w:rsidR="00D337E9" w:rsidRDefault="00D337E9">
      <w:pPr>
        <w:pStyle w:val="normal0"/>
        <w:pBdr>
          <w:top w:val="nil"/>
          <w:left w:val="nil"/>
          <w:bottom w:val="nil"/>
          <w:right w:val="nil"/>
          <w:between w:val="nil"/>
        </w:pBdr>
        <w:rPr>
          <w:b/>
        </w:rPr>
      </w:pPr>
    </w:p>
    <w:p w14:paraId="00C578CC" w14:textId="77777777" w:rsidR="00D337E9" w:rsidRDefault="00D337E9">
      <w:pPr>
        <w:pStyle w:val="normal0"/>
        <w:pBdr>
          <w:top w:val="nil"/>
          <w:left w:val="nil"/>
          <w:bottom w:val="nil"/>
          <w:right w:val="nil"/>
          <w:between w:val="nil"/>
        </w:pBdr>
        <w:rPr>
          <w:b/>
        </w:rPr>
      </w:pPr>
    </w:p>
    <w:p w14:paraId="32B7E887" w14:textId="77777777" w:rsidR="00D337E9" w:rsidRDefault="00D337E9">
      <w:pPr>
        <w:pStyle w:val="normal0"/>
        <w:pBdr>
          <w:top w:val="nil"/>
          <w:left w:val="nil"/>
          <w:bottom w:val="nil"/>
          <w:right w:val="nil"/>
          <w:between w:val="nil"/>
        </w:pBdr>
        <w:rPr>
          <w:b/>
        </w:rPr>
      </w:pPr>
    </w:p>
    <w:p w14:paraId="54604248" w14:textId="77777777" w:rsidR="00D337E9" w:rsidRDefault="00D337E9">
      <w:pPr>
        <w:pStyle w:val="normal0"/>
        <w:pBdr>
          <w:top w:val="nil"/>
          <w:left w:val="nil"/>
          <w:bottom w:val="nil"/>
          <w:right w:val="nil"/>
          <w:between w:val="nil"/>
        </w:pBdr>
        <w:rPr>
          <w:b/>
        </w:rPr>
      </w:pPr>
    </w:p>
    <w:p w14:paraId="0BDBB530" w14:textId="77777777" w:rsidR="00D337E9" w:rsidRDefault="00D337E9">
      <w:pPr>
        <w:pStyle w:val="normal0"/>
        <w:pBdr>
          <w:top w:val="nil"/>
          <w:left w:val="nil"/>
          <w:bottom w:val="nil"/>
          <w:right w:val="nil"/>
          <w:between w:val="nil"/>
        </w:pBdr>
        <w:rPr>
          <w:b/>
        </w:rPr>
      </w:pPr>
    </w:p>
    <w:p w14:paraId="06C2B953" w14:textId="77777777" w:rsidR="00D337E9" w:rsidRDefault="00D337E9">
      <w:pPr>
        <w:pStyle w:val="normal0"/>
        <w:pBdr>
          <w:top w:val="nil"/>
          <w:left w:val="nil"/>
          <w:bottom w:val="nil"/>
          <w:right w:val="nil"/>
          <w:between w:val="nil"/>
        </w:pBdr>
        <w:rPr>
          <w:b/>
        </w:rPr>
      </w:pPr>
    </w:p>
    <w:p w14:paraId="774C522E" w14:textId="67652A22" w:rsidR="00D337E9" w:rsidRDefault="00903808">
      <w:pPr>
        <w:pStyle w:val="normal0"/>
        <w:pBdr>
          <w:top w:val="nil"/>
          <w:left w:val="nil"/>
          <w:bottom w:val="nil"/>
          <w:right w:val="nil"/>
          <w:between w:val="nil"/>
        </w:pBdr>
        <w:jc w:val="center"/>
        <w:rPr>
          <w:b/>
          <w:sz w:val="36"/>
          <w:szCs w:val="36"/>
        </w:rPr>
      </w:pPr>
      <w:r>
        <w:rPr>
          <w:b/>
          <w:sz w:val="36"/>
          <w:szCs w:val="36"/>
        </w:rPr>
        <w:t>Rap</w:t>
      </w:r>
      <w:r w:rsidR="00D678CD">
        <w:rPr>
          <w:b/>
          <w:sz w:val="36"/>
          <w:szCs w:val="36"/>
        </w:rPr>
        <w:t>port d’activités de l’année 2018</w:t>
      </w:r>
      <w:bookmarkStart w:id="0" w:name="_GoBack"/>
      <w:bookmarkEnd w:id="0"/>
    </w:p>
    <w:p w14:paraId="45F9B548" w14:textId="10EF1E1A" w:rsidR="00D337E9" w:rsidRDefault="00A3394E">
      <w:pPr>
        <w:pStyle w:val="normal0"/>
        <w:pBdr>
          <w:top w:val="nil"/>
          <w:left w:val="nil"/>
          <w:bottom w:val="nil"/>
          <w:right w:val="nil"/>
          <w:between w:val="nil"/>
        </w:pBdr>
        <w:jc w:val="center"/>
        <w:rPr>
          <w:b/>
          <w:sz w:val="36"/>
          <w:szCs w:val="36"/>
        </w:rPr>
      </w:pPr>
      <w:r>
        <w:rPr>
          <w:b/>
          <w:sz w:val="36"/>
          <w:szCs w:val="36"/>
        </w:rPr>
        <w:t>Orientations pour l’année 2019</w:t>
      </w:r>
    </w:p>
    <w:p w14:paraId="17AC6DB1" w14:textId="77777777" w:rsidR="00D337E9" w:rsidRDefault="00D337E9">
      <w:pPr>
        <w:pStyle w:val="normal0"/>
        <w:pBdr>
          <w:top w:val="nil"/>
          <w:left w:val="nil"/>
          <w:bottom w:val="nil"/>
          <w:right w:val="nil"/>
          <w:between w:val="nil"/>
        </w:pBdr>
        <w:rPr>
          <w:b/>
        </w:rPr>
      </w:pPr>
    </w:p>
    <w:p w14:paraId="4CF8CD4E" w14:textId="77777777" w:rsidR="00D337E9" w:rsidRDefault="00D337E9">
      <w:pPr>
        <w:pStyle w:val="normal0"/>
        <w:pBdr>
          <w:top w:val="nil"/>
          <w:left w:val="nil"/>
          <w:bottom w:val="nil"/>
          <w:right w:val="nil"/>
          <w:between w:val="nil"/>
        </w:pBdr>
        <w:rPr>
          <w:b/>
        </w:rPr>
      </w:pPr>
    </w:p>
    <w:p w14:paraId="7FE91767" w14:textId="77777777" w:rsidR="00D337E9" w:rsidRDefault="00D337E9">
      <w:pPr>
        <w:pStyle w:val="normal0"/>
        <w:pBdr>
          <w:top w:val="nil"/>
          <w:left w:val="nil"/>
          <w:bottom w:val="nil"/>
          <w:right w:val="nil"/>
          <w:between w:val="nil"/>
        </w:pBdr>
        <w:rPr>
          <w:b/>
        </w:rPr>
      </w:pPr>
    </w:p>
    <w:p w14:paraId="2C33C41A" w14:textId="77777777" w:rsidR="00D337E9" w:rsidRDefault="00D337E9">
      <w:pPr>
        <w:pStyle w:val="normal0"/>
        <w:pBdr>
          <w:top w:val="nil"/>
          <w:left w:val="nil"/>
          <w:bottom w:val="nil"/>
          <w:right w:val="nil"/>
          <w:between w:val="nil"/>
        </w:pBdr>
        <w:rPr>
          <w:b/>
        </w:rPr>
      </w:pPr>
    </w:p>
    <w:p w14:paraId="58F6F2AF" w14:textId="77777777" w:rsidR="00D337E9" w:rsidRDefault="00D337E9">
      <w:pPr>
        <w:pStyle w:val="normal0"/>
        <w:pBdr>
          <w:top w:val="nil"/>
          <w:left w:val="nil"/>
          <w:bottom w:val="nil"/>
          <w:right w:val="nil"/>
          <w:between w:val="nil"/>
        </w:pBdr>
        <w:rPr>
          <w:b/>
        </w:rPr>
      </w:pPr>
    </w:p>
    <w:p w14:paraId="14C90A3B" w14:textId="77777777" w:rsidR="00D337E9" w:rsidRDefault="00D337E9">
      <w:pPr>
        <w:pStyle w:val="normal0"/>
        <w:pBdr>
          <w:top w:val="nil"/>
          <w:left w:val="nil"/>
          <w:bottom w:val="nil"/>
          <w:right w:val="nil"/>
          <w:between w:val="nil"/>
        </w:pBdr>
        <w:rPr>
          <w:b/>
        </w:rPr>
      </w:pPr>
    </w:p>
    <w:p w14:paraId="7F9A2710" w14:textId="77777777" w:rsidR="00D337E9" w:rsidRDefault="00D337E9">
      <w:pPr>
        <w:pStyle w:val="normal0"/>
        <w:pBdr>
          <w:top w:val="nil"/>
          <w:left w:val="nil"/>
          <w:bottom w:val="nil"/>
          <w:right w:val="nil"/>
          <w:between w:val="nil"/>
        </w:pBdr>
        <w:rPr>
          <w:b/>
        </w:rPr>
      </w:pPr>
    </w:p>
    <w:p w14:paraId="57D98267" w14:textId="77777777" w:rsidR="00D337E9" w:rsidRDefault="00D337E9">
      <w:pPr>
        <w:pStyle w:val="normal0"/>
        <w:pBdr>
          <w:top w:val="nil"/>
          <w:left w:val="nil"/>
          <w:bottom w:val="nil"/>
          <w:right w:val="nil"/>
          <w:between w:val="nil"/>
        </w:pBdr>
        <w:rPr>
          <w:b/>
        </w:rPr>
      </w:pPr>
    </w:p>
    <w:p w14:paraId="4E6C9158" w14:textId="77777777" w:rsidR="00D337E9" w:rsidRDefault="00D337E9">
      <w:pPr>
        <w:pStyle w:val="normal0"/>
        <w:pBdr>
          <w:top w:val="nil"/>
          <w:left w:val="nil"/>
          <w:bottom w:val="nil"/>
          <w:right w:val="nil"/>
          <w:between w:val="nil"/>
        </w:pBdr>
        <w:rPr>
          <w:b/>
        </w:rPr>
      </w:pPr>
    </w:p>
    <w:p w14:paraId="3610B456" w14:textId="77777777" w:rsidR="00D337E9" w:rsidRDefault="00D337E9">
      <w:pPr>
        <w:pStyle w:val="normal0"/>
        <w:pBdr>
          <w:top w:val="nil"/>
          <w:left w:val="nil"/>
          <w:bottom w:val="nil"/>
          <w:right w:val="nil"/>
          <w:between w:val="nil"/>
        </w:pBdr>
        <w:rPr>
          <w:b/>
        </w:rPr>
      </w:pPr>
    </w:p>
    <w:p w14:paraId="39E31924" w14:textId="77777777" w:rsidR="00D337E9" w:rsidRDefault="00D337E9">
      <w:pPr>
        <w:pStyle w:val="normal0"/>
        <w:pBdr>
          <w:top w:val="nil"/>
          <w:left w:val="nil"/>
          <w:bottom w:val="nil"/>
          <w:right w:val="nil"/>
          <w:between w:val="nil"/>
        </w:pBdr>
        <w:rPr>
          <w:b/>
        </w:rPr>
      </w:pPr>
    </w:p>
    <w:p w14:paraId="58484202" w14:textId="1C198784" w:rsidR="00D337E9" w:rsidRDefault="00A3394E">
      <w:pPr>
        <w:pStyle w:val="normal0"/>
        <w:pBdr>
          <w:top w:val="nil"/>
          <w:left w:val="nil"/>
          <w:bottom w:val="nil"/>
          <w:right w:val="nil"/>
          <w:between w:val="nil"/>
        </w:pBdr>
        <w:jc w:val="right"/>
        <w:rPr>
          <w:b/>
        </w:rPr>
      </w:pPr>
      <w:r>
        <w:rPr>
          <w:b/>
        </w:rPr>
        <w:t>Strasbourg, mai 2019</w:t>
      </w:r>
    </w:p>
    <w:p w14:paraId="67192EF3" w14:textId="77777777" w:rsidR="00D337E9" w:rsidRDefault="00D337E9">
      <w:pPr>
        <w:pStyle w:val="normal0"/>
        <w:pBdr>
          <w:top w:val="nil"/>
          <w:left w:val="nil"/>
          <w:bottom w:val="nil"/>
          <w:right w:val="nil"/>
          <w:between w:val="nil"/>
        </w:pBdr>
        <w:rPr>
          <w:b/>
        </w:rPr>
      </w:pPr>
    </w:p>
    <w:p w14:paraId="4C2B1384" w14:textId="77777777" w:rsidR="00D337E9" w:rsidRDefault="00D337E9">
      <w:pPr>
        <w:pStyle w:val="normal0"/>
        <w:pBdr>
          <w:top w:val="nil"/>
          <w:left w:val="nil"/>
          <w:bottom w:val="nil"/>
          <w:right w:val="nil"/>
          <w:between w:val="nil"/>
        </w:pBdr>
      </w:pPr>
    </w:p>
    <w:p w14:paraId="2B9896BB" w14:textId="77777777" w:rsidR="00D337E9" w:rsidRDefault="00D337E9">
      <w:pPr>
        <w:pStyle w:val="Titre"/>
        <w:pBdr>
          <w:top w:val="nil"/>
          <w:left w:val="nil"/>
          <w:bottom w:val="nil"/>
          <w:right w:val="nil"/>
          <w:between w:val="nil"/>
        </w:pBdr>
        <w:jc w:val="both"/>
        <w:rPr>
          <w:sz w:val="36"/>
          <w:szCs w:val="36"/>
        </w:rPr>
      </w:pPr>
      <w:bookmarkStart w:id="1" w:name="_dra2pqn4rd68" w:colFirst="0" w:colLast="0"/>
      <w:bookmarkEnd w:id="1"/>
    </w:p>
    <w:p w14:paraId="17DB4D5E" w14:textId="77777777" w:rsidR="00D337E9" w:rsidRDefault="00903808">
      <w:pPr>
        <w:pStyle w:val="Titre"/>
        <w:pBdr>
          <w:top w:val="nil"/>
          <w:left w:val="nil"/>
          <w:bottom w:val="nil"/>
          <w:right w:val="nil"/>
          <w:between w:val="nil"/>
        </w:pBdr>
        <w:jc w:val="both"/>
        <w:rPr>
          <w:sz w:val="24"/>
          <w:szCs w:val="24"/>
        </w:rPr>
      </w:pPr>
      <w:bookmarkStart w:id="2" w:name="_iqpx4560ot7r" w:colFirst="0" w:colLast="0"/>
      <w:bookmarkEnd w:id="2"/>
      <w:r>
        <w:rPr>
          <w:sz w:val="36"/>
          <w:szCs w:val="36"/>
        </w:rPr>
        <w:t>Introduction</w:t>
      </w:r>
    </w:p>
    <w:p w14:paraId="5333C2EC" w14:textId="68520B26" w:rsidR="00D337E9" w:rsidRDefault="003B2DD3">
      <w:pPr>
        <w:pStyle w:val="normal0"/>
        <w:pBdr>
          <w:top w:val="nil"/>
          <w:left w:val="nil"/>
          <w:bottom w:val="nil"/>
          <w:right w:val="nil"/>
          <w:between w:val="nil"/>
        </w:pBdr>
        <w:jc w:val="both"/>
      </w:pPr>
      <w:r>
        <w:t>Les faits marquants en 2018</w:t>
      </w:r>
      <w:r w:rsidR="00903808">
        <w:t xml:space="preserve"> :</w:t>
      </w:r>
    </w:p>
    <w:p w14:paraId="03C9C549" w14:textId="77777777" w:rsidR="00D337E9" w:rsidRDefault="00903808">
      <w:pPr>
        <w:pStyle w:val="normal0"/>
        <w:pBdr>
          <w:top w:val="nil"/>
          <w:left w:val="nil"/>
          <w:bottom w:val="nil"/>
          <w:right w:val="nil"/>
          <w:between w:val="nil"/>
        </w:pBdr>
        <w:jc w:val="both"/>
      </w:pPr>
      <w:r>
        <w:t>Sur le collège Habitat Participatif, organisation du travail autour de :</w:t>
      </w:r>
    </w:p>
    <w:p w14:paraId="524B70B2" w14:textId="704B6EB1" w:rsidR="00850235" w:rsidRPr="00850235" w:rsidRDefault="00850235" w:rsidP="00850235">
      <w:pPr>
        <w:pStyle w:val="normal0"/>
        <w:numPr>
          <w:ilvl w:val="0"/>
          <w:numId w:val="14"/>
        </w:numPr>
        <w:pBdr>
          <w:top w:val="nil"/>
          <w:left w:val="nil"/>
          <w:bottom w:val="nil"/>
          <w:right w:val="nil"/>
          <w:between w:val="nil"/>
        </w:pBdr>
        <w:contextualSpacing/>
        <w:jc w:val="both"/>
      </w:pPr>
      <w:r w:rsidRPr="00850235">
        <w:t>Poursuite</w:t>
      </w:r>
      <w:r w:rsidR="00903808" w:rsidRPr="00850235">
        <w:t xml:space="preserve"> des accompagnements de démarches participatives</w:t>
      </w:r>
      <w:r w:rsidR="003B2DD3">
        <w:t xml:space="preserve"> (avec le projet Porte des Romains, piloté par Opidia notamment)</w:t>
      </w:r>
      <w:r w:rsidRPr="00850235">
        <w:t>,</w:t>
      </w:r>
      <w:r w:rsidR="00903808" w:rsidRPr="00850235">
        <w:t xml:space="preserve"> </w:t>
      </w:r>
    </w:p>
    <w:p w14:paraId="68A52C62" w14:textId="03EB7DC5" w:rsidR="00850235" w:rsidRPr="00850235" w:rsidRDefault="003B2DD3">
      <w:pPr>
        <w:pStyle w:val="normal0"/>
        <w:numPr>
          <w:ilvl w:val="0"/>
          <w:numId w:val="14"/>
        </w:numPr>
        <w:pBdr>
          <w:top w:val="nil"/>
          <w:left w:val="nil"/>
          <w:bottom w:val="nil"/>
          <w:right w:val="nil"/>
          <w:between w:val="nil"/>
        </w:pBdr>
        <w:contextualSpacing/>
        <w:jc w:val="both"/>
      </w:pPr>
      <w:r>
        <w:t>Développement du Portail internet commun de l’Habitat Participatif</w:t>
      </w:r>
    </w:p>
    <w:p w14:paraId="63760A7D" w14:textId="13BE6FAE" w:rsidR="00D337E9" w:rsidRDefault="00850235">
      <w:pPr>
        <w:pStyle w:val="normal0"/>
        <w:numPr>
          <w:ilvl w:val="0"/>
          <w:numId w:val="14"/>
        </w:numPr>
        <w:pBdr>
          <w:top w:val="nil"/>
          <w:left w:val="nil"/>
          <w:bottom w:val="nil"/>
          <w:right w:val="nil"/>
          <w:between w:val="nil"/>
        </w:pBdr>
        <w:contextualSpacing/>
        <w:jc w:val="both"/>
      </w:pPr>
      <w:r w:rsidRPr="00850235">
        <w:t>Organisation de nouveaux évévements</w:t>
      </w:r>
      <w:r w:rsidR="00903808" w:rsidRPr="00850235">
        <w:t xml:space="preserve"> </w:t>
      </w:r>
      <w:r w:rsidRPr="00850235">
        <w:t>“Grand Public” :  Stammtisch /Visites</w:t>
      </w:r>
      <w:r w:rsidR="00903808" w:rsidRPr="00850235">
        <w:t xml:space="preserve"> </w:t>
      </w:r>
    </w:p>
    <w:p w14:paraId="0BCF34F7" w14:textId="77777777" w:rsidR="00850235" w:rsidRPr="00850235" w:rsidRDefault="00850235" w:rsidP="00850235">
      <w:pPr>
        <w:pStyle w:val="normal0"/>
        <w:pBdr>
          <w:top w:val="nil"/>
          <w:left w:val="nil"/>
          <w:bottom w:val="nil"/>
          <w:right w:val="nil"/>
          <w:between w:val="nil"/>
        </w:pBdr>
        <w:ind w:left="720"/>
        <w:contextualSpacing/>
        <w:jc w:val="both"/>
      </w:pPr>
    </w:p>
    <w:p w14:paraId="427D384C" w14:textId="77777777" w:rsidR="00D337E9" w:rsidRDefault="00903808">
      <w:pPr>
        <w:pStyle w:val="normal0"/>
        <w:pBdr>
          <w:top w:val="nil"/>
          <w:left w:val="nil"/>
          <w:bottom w:val="nil"/>
          <w:right w:val="nil"/>
          <w:between w:val="nil"/>
        </w:pBdr>
        <w:jc w:val="both"/>
      </w:pPr>
      <w:r>
        <w:t>Sur le collège Transition :</w:t>
      </w:r>
    </w:p>
    <w:p w14:paraId="65132082" w14:textId="6D990D8E" w:rsidR="003B2DD3" w:rsidRDefault="003B2DD3" w:rsidP="003B2DD3">
      <w:pPr>
        <w:pStyle w:val="normal0"/>
        <w:numPr>
          <w:ilvl w:val="0"/>
          <w:numId w:val="7"/>
        </w:numPr>
        <w:pBdr>
          <w:top w:val="nil"/>
          <w:left w:val="nil"/>
          <w:bottom w:val="nil"/>
          <w:right w:val="nil"/>
          <w:between w:val="nil"/>
        </w:pBdr>
        <w:contextualSpacing/>
        <w:jc w:val="both"/>
      </w:pPr>
      <w:r>
        <w:t>Edition et diffusion du</w:t>
      </w:r>
      <w:r w:rsidRPr="00850235">
        <w:t xml:space="preserve"> “</w:t>
      </w:r>
      <w:r w:rsidRPr="00850235">
        <w:rPr>
          <w:i/>
        </w:rPr>
        <w:t>Guide pratique pour une gestion durable et participative des copropriétés</w:t>
      </w:r>
      <w:r w:rsidRPr="00850235">
        <w:t>”</w:t>
      </w:r>
    </w:p>
    <w:p w14:paraId="2E94F144" w14:textId="410C126D" w:rsidR="00D337E9" w:rsidRPr="00850235" w:rsidRDefault="003B2DD3">
      <w:pPr>
        <w:pStyle w:val="normal0"/>
        <w:numPr>
          <w:ilvl w:val="0"/>
          <w:numId w:val="7"/>
        </w:numPr>
        <w:pBdr>
          <w:top w:val="nil"/>
          <w:left w:val="nil"/>
          <w:bottom w:val="nil"/>
          <w:right w:val="nil"/>
          <w:between w:val="nil"/>
        </w:pBdr>
        <w:contextualSpacing/>
        <w:jc w:val="both"/>
      </w:pPr>
      <w:r>
        <w:t>Développement</w:t>
      </w:r>
      <w:r w:rsidR="00903808" w:rsidRPr="00850235">
        <w:t xml:space="preserve"> de la plateforme Oktave</w:t>
      </w:r>
    </w:p>
    <w:p w14:paraId="672290E5" w14:textId="77777777" w:rsidR="003B2DD3" w:rsidRPr="00850235" w:rsidRDefault="003B2DD3" w:rsidP="003B2DD3">
      <w:pPr>
        <w:pStyle w:val="normal0"/>
        <w:numPr>
          <w:ilvl w:val="0"/>
          <w:numId w:val="7"/>
        </w:numPr>
        <w:pBdr>
          <w:top w:val="nil"/>
          <w:left w:val="nil"/>
          <w:bottom w:val="nil"/>
          <w:right w:val="nil"/>
          <w:between w:val="nil"/>
        </w:pBdr>
        <w:contextualSpacing/>
        <w:jc w:val="both"/>
      </w:pPr>
      <w:r w:rsidRPr="00850235">
        <w:t>Poursuite accompagnement et formation de copropriétés fragiles,</w:t>
      </w:r>
    </w:p>
    <w:p w14:paraId="7A60FAA9" w14:textId="77777777" w:rsidR="00850235" w:rsidRDefault="00850235" w:rsidP="00850235">
      <w:pPr>
        <w:pStyle w:val="normal0"/>
        <w:pBdr>
          <w:top w:val="nil"/>
          <w:left w:val="nil"/>
          <w:bottom w:val="nil"/>
          <w:right w:val="nil"/>
          <w:between w:val="nil"/>
        </w:pBdr>
        <w:ind w:left="720"/>
        <w:contextualSpacing/>
        <w:jc w:val="both"/>
      </w:pPr>
    </w:p>
    <w:p w14:paraId="32E0C371" w14:textId="77777777" w:rsidR="00D337E9" w:rsidRDefault="00903808">
      <w:pPr>
        <w:pStyle w:val="normal0"/>
        <w:pBdr>
          <w:top w:val="nil"/>
          <w:left w:val="nil"/>
          <w:bottom w:val="nil"/>
          <w:right w:val="nil"/>
          <w:between w:val="nil"/>
        </w:pBdr>
        <w:jc w:val="both"/>
      </w:pPr>
      <w:r>
        <w:t>Sur le collège TIC :</w:t>
      </w:r>
    </w:p>
    <w:p w14:paraId="624572BB" w14:textId="2125F380" w:rsidR="003B2DD3" w:rsidRDefault="003B2DD3" w:rsidP="003B2DD3">
      <w:pPr>
        <w:pStyle w:val="normal0"/>
        <w:numPr>
          <w:ilvl w:val="0"/>
          <w:numId w:val="3"/>
        </w:numPr>
        <w:pBdr>
          <w:top w:val="nil"/>
          <w:left w:val="nil"/>
          <w:bottom w:val="nil"/>
          <w:right w:val="nil"/>
          <w:between w:val="nil"/>
        </w:pBdr>
        <w:contextualSpacing/>
        <w:jc w:val="both"/>
      </w:pPr>
      <w:r>
        <w:t>Mise en oeuvre et aboutissement des travaux lourd de rénovation,</w:t>
      </w:r>
    </w:p>
    <w:p w14:paraId="378DDC88" w14:textId="4235B322" w:rsidR="003B2DD3" w:rsidRDefault="003B2DD3">
      <w:pPr>
        <w:pStyle w:val="normal0"/>
        <w:numPr>
          <w:ilvl w:val="0"/>
          <w:numId w:val="3"/>
        </w:numPr>
        <w:pBdr>
          <w:top w:val="nil"/>
          <w:left w:val="nil"/>
          <w:bottom w:val="nil"/>
          <w:right w:val="nil"/>
          <w:between w:val="nil"/>
        </w:pBdr>
        <w:contextualSpacing/>
        <w:jc w:val="both"/>
      </w:pPr>
      <w:r>
        <w:t>Organisation du chantier participatif d’isolation à base de bottes de paille,</w:t>
      </w:r>
    </w:p>
    <w:p w14:paraId="266BF25B" w14:textId="2F939670" w:rsidR="00D337E9" w:rsidRDefault="003B2DD3">
      <w:pPr>
        <w:pStyle w:val="normal0"/>
        <w:numPr>
          <w:ilvl w:val="0"/>
          <w:numId w:val="3"/>
        </w:numPr>
        <w:pBdr>
          <w:top w:val="nil"/>
          <w:left w:val="nil"/>
          <w:bottom w:val="nil"/>
          <w:right w:val="nil"/>
          <w:between w:val="nil"/>
        </w:pBdr>
        <w:contextualSpacing/>
        <w:jc w:val="both"/>
      </w:pPr>
      <w:r>
        <w:t>Création de l’association La Maison Citoyenne, et mise en place du comité collégial de l’association,</w:t>
      </w:r>
    </w:p>
    <w:p w14:paraId="7A9AE68C" w14:textId="4275CEE2" w:rsidR="003B2DD3" w:rsidRPr="00112C11" w:rsidRDefault="003B2DD3">
      <w:pPr>
        <w:pStyle w:val="normal0"/>
        <w:numPr>
          <w:ilvl w:val="0"/>
          <w:numId w:val="3"/>
        </w:numPr>
        <w:pBdr>
          <w:top w:val="nil"/>
          <w:left w:val="nil"/>
          <w:bottom w:val="nil"/>
          <w:right w:val="nil"/>
          <w:between w:val="nil"/>
        </w:pBdr>
        <w:contextualSpacing/>
        <w:jc w:val="both"/>
      </w:pPr>
      <w:r>
        <w:t>Ameublement et aménagement intérieur.</w:t>
      </w:r>
    </w:p>
    <w:p w14:paraId="163D45C8" w14:textId="77777777" w:rsidR="00D337E9" w:rsidRDefault="00D337E9">
      <w:pPr>
        <w:pStyle w:val="normal0"/>
        <w:pBdr>
          <w:top w:val="nil"/>
          <w:left w:val="nil"/>
          <w:bottom w:val="nil"/>
          <w:right w:val="nil"/>
          <w:between w:val="nil"/>
        </w:pBdr>
        <w:jc w:val="both"/>
      </w:pPr>
    </w:p>
    <w:p w14:paraId="47AAD063" w14:textId="5B549225" w:rsidR="00D337E9" w:rsidRPr="00112C11" w:rsidRDefault="003B2DD3">
      <w:pPr>
        <w:pStyle w:val="normal0"/>
        <w:pBdr>
          <w:top w:val="nil"/>
          <w:left w:val="nil"/>
          <w:bottom w:val="nil"/>
          <w:right w:val="nil"/>
          <w:between w:val="nil"/>
        </w:pBdr>
        <w:jc w:val="both"/>
      </w:pPr>
      <w:r>
        <w:t>L’année 2018</w:t>
      </w:r>
      <w:r w:rsidR="00FB75A6" w:rsidRPr="00112C11">
        <w:t xml:space="preserve"> s’inscrit dans la continuité des tenda</w:t>
      </w:r>
      <w:r>
        <w:t>nces engagées durant l’année 2017</w:t>
      </w:r>
      <w:r w:rsidR="00FB75A6" w:rsidRPr="00112C11">
        <w:t xml:space="preserve"> :</w:t>
      </w:r>
      <w:r w:rsidR="00903808" w:rsidRPr="00112C11">
        <w:t xml:space="preserve"> </w:t>
      </w:r>
      <w:r w:rsidR="00C56AD2" w:rsidRPr="00112C11">
        <w:t xml:space="preserve"> poursuite de la </w:t>
      </w:r>
      <w:r w:rsidR="00903808" w:rsidRPr="00112C11">
        <w:t>structuration professionnelle sous la conduite d’Emmanuel Marx</w:t>
      </w:r>
      <w:r w:rsidR="00FB75A6" w:rsidRPr="00112C11">
        <w:t>, développement de nouveaux champs d’actions. Ces perspectives ont accru</w:t>
      </w:r>
      <w:r w:rsidR="00903808" w:rsidRPr="00112C11">
        <w:t xml:space="preserve"> la visibilité de l’association et </w:t>
      </w:r>
      <w:r w:rsidR="00FB75A6" w:rsidRPr="00112C11">
        <w:t xml:space="preserve">confirmés </w:t>
      </w:r>
      <w:r w:rsidR="00903808" w:rsidRPr="00112C11">
        <w:t>sa constance d’action.</w:t>
      </w:r>
      <w:r>
        <w:t xml:space="preserve"> Ont notamment travaillé en 2018</w:t>
      </w:r>
      <w:r w:rsidR="00903808" w:rsidRPr="00112C11">
        <w:t xml:space="preserve"> :</w:t>
      </w:r>
    </w:p>
    <w:p w14:paraId="23937479" w14:textId="77777777" w:rsidR="00D337E9" w:rsidRPr="00112C11" w:rsidRDefault="00903808">
      <w:pPr>
        <w:pStyle w:val="normal0"/>
        <w:numPr>
          <w:ilvl w:val="0"/>
          <w:numId w:val="12"/>
        </w:numPr>
        <w:pBdr>
          <w:top w:val="nil"/>
          <w:left w:val="nil"/>
          <w:bottom w:val="nil"/>
          <w:right w:val="nil"/>
          <w:between w:val="nil"/>
        </w:pBdr>
        <w:contextualSpacing/>
        <w:jc w:val="both"/>
      </w:pPr>
      <w:r w:rsidRPr="00112C11">
        <w:t>Valérie Vogel, chargée de mission Transition depuis le 5 septembre 2016,</w:t>
      </w:r>
    </w:p>
    <w:p w14:paraId="6AE80186" w14:textId="61A950CE" w:rsidR="00D337E9" w:rsidRPr="00112C11" w:rsidRDefault="003B2DD3">
      <w:pPr>
        <w:pStyle w:val="normal0"/>
        <w:numPr>
          <w:ilvl w:val="0"/>
          <w:numId w:val="12"/>
        </w:numPr>
        <w:pBdr>
          <w:top w:val="nil"/>
          <w:left w:val="nil"/>
          <w:bottom w:val="nil"/>
          <w:right w:val="nil"/>
          <w:between w:val="nil"/>
        </w:pBdr>
        <w:contextualSpacing/>
        <w:jc w:val="both"/>
      </w:pPr>
      <w:r>
        <w:t>Antoine Pantel</w:t>
      </w:r>
      <w:r w:rsidR="00903808" w:rsidRPr="00112C11">
        <w:t>, volontaires en service civique pour le projet de Maison Citoyenne.</w:t>
      </w:r>
    </w:p>
    <w:p w14:paraId="618F5B07" w14:textId="77777777" w:rsidR="00D337E9" w:rsidRPr="00112C11" w:rsidRDefault="00FB75A6">
      <w:pPr>
        <w:pStyle w:val="normal0"/>
        <w:numPr>
          <w:ilvl w:val="0"/>
          <w:numId w:val="12"/>
        </w:numPr>
        <w:pBdr>
          <w:top w:val="nil"/>
          <w:left w:val="nil"/>
          <w:bottom w:val="nil"/>
          <w:right w:val="nil"/>
          <w:between w:val="nil"/>
        </w:pBdr>
        <w:contextualSpacing/>
        <w:jc w:val="both"/>
      </w:pPr>
      <w:r w:rsidRPr="00112C11">
        <w:t>Cristina Alegre et Anaïs Schwaller ont rejoint l’équipe de salariés, en assurant l’animation des services de la plateforme de rénovation énergétique Oktave</w:t>
      </w:r>
      <w:r w:rsidR="00903808" w:rsidRPr="00112C11">
        <w:t>.</w:t>
      </w:r>
    </w:p>
    <w:p w14:paraId="53A4045E" w14:textId="77777777" w:rsidR="00FB75A6" w:rsidRDefault="00FB75A6">
      <w:pPr>
        <w:pStyle w:val="normal0"/>
        <w:pBdr>
          <w:top w:val="nil"/>
          <w:left w:val="nil"/>
          <w:bottom w:val="nil"/>
          <w:right w:val="nil"/>
          <w:between w:val="nil"/>
        </w:pBdr>
        <w:jc w:val="both"/>
        <w:rPr>
          <w:color w:val="FF0000"/>
        </w:rPr>
      </w:pPr>
    </w:p>
    <w:p w14:paraId="56486868" w14:textId="77777777" w:rsidR="00D337E9" w:rsidRPr="00112C11" w:rsidRDefault="00903808">
      <w:pPr>
        <w:pStyle w:val="normal0"/>
        <w:pBdr>
          <w:top w:val="nil"/>
          <w:left w:val="nil"/>
          <w:bottom w:val="nil"/>
          <w:right w:val="nil"/>
          <w:between w:val="nil"/>
        </w:pBdr>
        <w:jc w:val="both"/>
      </w:pPr>
      <w:r w:rsidRPr="00112C11">
        <w:t xml:space="preserve">Cela permet aux bénévoles et militants de bénéficier de réunions de travail avec un réel avancement possible par le travail préparatoire effectué. </w:t>
      </w:r>
    </w:p>
    <w:p w14:paraId="32DA4AF4" w14:textId="77777777" w:rsidR="00D337E9" w:rsidRDefault="00D337E9">
      <w:pPr>
        <w:pStyle w:val="normal0"/>
        <w:pBdr>
          <w:top w:val="nil"/>
          <w:left w:val="nil"/>
          <w:bottom w:val="nil"/>
          <w:right w:val="nil"/>
          <w:between w:val="nil"/>
        </w:pBdr>
        <w:jc w:val="both"/>
      </w:pPr>
    </w:p>
    <w:p w14:paraId="7B7A3F10" w14:textId="72CC6744" w:rsidR="00D337E9" w:rsidRDefault="00903808">
      <w:pPr>
        <w:pStyle w:val="Titre"/>
        <w:pBdr>
          <w:top w:val="nil"/>
          <w:left w:val="nil"/>
          <w:bottom w:val="nil"/>
          <w:right w:val="nil"/>
          <w:between w:val="nil"/>
        </w:pBdr>
        <w:jc w:val="both"/>
        <w:rPr>
          <w:sz w:val="36"/>
          <w:szCs w:val="36"/>
        </w:rPr>
      </w:pPr>
      <w:bookmarkStart w:id="3" w:name="_kuf9n5xy4mux" w:colFirst="0" w:colLast="0"/>
      <w:bookmarkEnd w:id="3"/>
      <w:r>
        <w:rPr>
          <w:sz w:val="36"/>
          <w:szCs w:val="36"/>
        </w:rPr>
        <w:lastRenderedPageBreak/>
        <w:t>Bilan de l’année 201</w:t>
      </w:r>
      <w:r w:rsidR="003B2DD3">
        <w:rPr>
          <w:sz w:val="36"/>
          <w:szCs w:val="36"/>
        </w:rPr>
        <w:t>8</w:t>
      </w:r>
      <w:r>
        <w:rPr>
          <w:sz w:val="36"/>
          <w:szCs w:val="36"/>
        </w:rPr>
        <w:t xml:space="preserve"> et perspectives pour 201</w:t>
      </w:r>
      <w:r w:rsidR="003B2DD3">
        <w:rPr>
          <w:sz w:val="36"/>
          <w:szCs w:val="36"/>
        </w:rPr>
        <w:t>9</w:t>
      </w:r>
      <w:r>
        <w:rPr>
          <w:sz w:val="36"/>
          <w:szCs w:val="36"/>
        </w:rPr>
        <w:t xml:space="preserve"> </w:t>
      </w:r>
    </w:p>
    <w:p w14:paraId="1BD25382" w14:textId="77777777" w:rsidR="00D337E9" w:rsidRPr="00112C11" w:rsidRDefault="00903808">
      <w:pPr>
        <w:pStyle w:val="normal0"/>
        <w:pBdr>
          <w:top w:val="nil"/>
          <w:left w:val="nil"/>
          <w:bottom w:val="nil"/>
          <w:right w:val="nil"/>
          <w:between w:val="nil"/>
        </w:pBdr>
        <w:jc w:val="both"/>
      </w:pPr>
      <w:r w:rsidRPr="00112C11">
        <w:t xml:space="preserve">La structuration de l’association se conforte autour de trois piliers qui continuent à porter des missions d’accompagnement, de développement ou d’expérimentation, depuis 2014 : </w:t>
      </w:r>
    </w:p>
    <w:p w14:paraId="6EDA5E17"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L’habitat participatif</w:t>
      </w:r>
    </w:p>
    <w:p w14:paraId="4A589D94"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Le mouvement de la Transition</w:t>
      </w:r>
    </w:p>
    <w:p w14:paraId="44A20F1B"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Les terrains d’initiatives citoyennes</w:t>
      </w:r>
    </w:p>
    <w:p w14:paraId="182A5E92" w14:textId="77777777" w:rsidR="00D337E9" w:rsidRPr="00112C11" w:rsidRDefault="00D337E9">
      <w:pPr>
        <w:pStyle w:val="normal0"/>
        <w:pBdr>
          <w:top w:val="nil"/>
          <w:left w:val="nil"/>
          <w:bottom w:val="nil"/>
          <w:right w:val="nil"/>
          <w:between w:val="nil"/>
        </w:pBdr>
        <w:jc w:val="both"/>
      </w:pPr>
    </w:p>
    <w:p w14:paraId="2C7ABFC3" w14:textId="3639795C" w:rsidR="00D337E9" w:rsidRPr="00112C11" w:rsidRDefault="00903808">
      <w:pPr>
        <w:pStyle w:val="normal0"/>
        <w:pBdr>
          <w:top w:val="nil"/>
          <w:left w:val="nil"/>
          <w:bottom w:val="nil"/>
          <w:right w:val="nil"/>
          <w:between w:val="nil"/>
        </w:pBdr>
        <w:jc w:val="both"/>
      </w:pPr>
      <w:r w:rsidRPr="00112C11">
        <w:t>Le comité collégial, comprenant au moins deux membres de chaque collège, a su synthétiser et coordonner la vie de l’association dans son ensemble ; un</w:t>
      </w:r>
      <w:r w:rsidR="00C56AD2" w:rsidRPr="00112C11">
        <w:t>e trésorière</w:t>
      </w:r>
      <w:r w:rsidRPr="00112C11">
        <w:t xml:space="preserve"> en gère les finances.</w:t>
      </w:r>
    </w:p>
    <w:p w14:paraId="41A166DC" w14:textId="5EF28737" w:rsidR="00D337E9" w:rsidRDefault="00903808">
      <w:pPr>
        <w:pStyle w:val="normal0"/>
        <w:pBdr>
          <w:top w:val="nil"/>
          <w:left w:val="nil"/>
          <w:bottom w:val="nil"/>
          <w:right w:val="nil"/>
          <w:between w:val="nil"/>
        </w:pBdr>
        <w:jc w:val="both"/>
        <w:rPr>
          <w:color w:val="FF9900"/>
        </w:rPr>
      </w:pPr>
      <w:r>
        <w:br w:type="page"/>
      </w:r>
    </w:p>
    <w:p w14:paraId="2AA21992" w14:textId="64334098" w:rsidR="003B2DD3" w:rsidRPr="003B2DD3" w:rsidRDefault="00903808" w:rsidP="003B2DD3">
      <w:pPr>
        <w:pStyle w:val="Titre"/>
        <w:pBdr>
          <w:top w:val="nil"/>
          <w:left w:val="nil"/>
          <w:bottom w:val="nil"/>
          <w:right w:val="nil"/>
          <w:between w:val="nil"/>
        </w:pBdr>
        <w:rPr>
          <w:color w:val="FF9900"/>
          <w:sz w:val="36"/>
          <w:szCs w:val="36"/>
        </w:rPr>
      </w:pPr>
      <w:bookmarkStart w:id="4" w:name="_jdu10c3eargs" w:colFirst="0" w:colLast="0"/>
      <w:bookmarkEnd w:id="4"/>
      <w:r>
        <w:rPr>
          <w:color w:val="FF9900"/>
          <w:sz w:val="36"/>
          <w:szCs w:val="36"/>
        </w:rPr>
        <w:lastRenderedPageBreak/>
        <w:t>Thématique de l’habitat participatif</w:t>
      </w:r>
      <w:bookmarkStart w:id="5" w:name="_x50s8rm2bt0f" w:colFirst="0" w:colLast="0"/>
      <w:bookmarkEnd w:id="5"/>
    </w:p>
    <w:p w14:paraId="27BBB0DC" w14:textId="37C46F17" w:rsidR="003B2DD3" w:rsidRPr="006F2FA8" w:rsidRDefault="003B2DD3" w:rsidP="003B2DD3">
      <w:pPr>
        <w:pStyle w:val="Titre2"/>
        <w:jc w:val="both"/>
        <w:rPr>
          <w:rFonts w:asciiTheme="majorHAnsi" w:eastAsia="Cambria" w:hAnsiTheme="majorHAnsi" w:cs="Cambria"/>
        </w:rPr>
      </w:pPr>
      <w:bookmarkStart w:id="6" w:name="_Toc405555274"/>
      <w:r>
        <w:rPr>
          <w:rFonts w:asciiTheme="majorHAnsi" w:eastAsia="Cambria" w:hAnsiTheme="majorHAnsi" w:cs="Cambria"/>
        </w:rPr>
        <w:t>Préambule.</w:t>
      </w:r>
      <w:r w:rsidRPr="006F2FA8">
        <w:rPr>
          <w:rFonts w:asciiTheme="majorHAnsi" w:eastAsia="Cambria" w:hAnsiTheme="majorHAnsi" w:cs="Cambria"/>
        </w:rPr>
        <w:t xml:space="preserve"> Elaboration d’une nouvelle convention triennale 2018-2020 entre Eco</w:t>
      </w:r>
      <w:r>
        <w:rPr>
          <w:rFonts w:asciiTheme="majorHAnsi" w:eastAsia="Cambria" w:hAnsiTheme="majorHAnsi" w:cs="Cambria"/>
        </w:rPr>
        <w:t>-</w:t>
      </w:r>
      <w:r w:rsidRPr="006F2FA8">
        <w:rPr>
          <w:rFonts w:asciiTheme="majorHAnsi" w:eastAsia="Cambria" w:hAnsiTheme="majorHAnsi" w:cs="Cambria"/>
        </w:rPr>
        <w:t>Quartier Strasbourg et la ville de Strasbourg</w:t>
      </w:r>
      <w:bookmarkEnd w:id="6"/>
    </w:p>
    <w:p w14:paraId="667CBD73" w14:textId="77777777" w:rsidR="003B2DD3" w:rsidRPr="006F2FA8" w:rsidRDefault="003B2DD3" w:rsidP="003B2DD3">
      <w:pPr>
        <w:pStyle w:val="normal0"/>
        <w:jc w:val="both"/>
        <w:rPr>
          <w:rFonts w:asciiTheme="majorHAnsi" w:hAnsiTheme="majorHAnsi"/>
        </w:rPr>
      </w:pPr>
    </w:p>
    <w:p w14:paraId="0381DD4F" w14:textId="3833D59D" w:rsidR="003B2DD3" w:rsidRPr="006F2FA8" w:rsidRDefault="003B2DD3" w:rsidP="003B2DD3">
      <w:pPr>
        <w:pStyle w:val="normal0"/>
        <w:jc w:val="both"/>
        <w:rPr>
          <w:rFonts w:asciiTheme="majorHAnsi" w:hAnsiTheme="majorHAnsi"/>
        </w:rPr>
      </w:pPr>
      <w:r w:rsidRPr="006F2FA8">
        <w:rPr>
          <w:rFonts w:asciiTheme="majorHAnsi" w:hAnsiTheme="majorHAnsi"/>
        </w:rPr>
        <w:t>Au terme des six années de partenariat entre la Ville de Strasbourg et notre association, qui se sont avérées tout à fait positives pour les deux parties, et au regard des nouvelles perspectives de développement de l’habitat participatif sur le territoire, les parties ont proposées de reconduire ce partenariat sous forme triennale de 2018 à 2020, correspondant à un soutien financier de la ville à hauteur de 25 000 € par an.</w:t>
      </w:r>
    </w:p>
    <w:p w14:paraId="2813C8B0"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Le centre du partenariat n’est plus </w:t>
      </w:r>
      <w:r w:rsidRPr="006F2FA8">
        <w:rPr>
          <w:rFonts w:asciiTheme="majorHAnsi" w:hAnsiTheme="majorHAnsi"/>
          <w:b/>
        </w:rPr>
        <w:t>l’accompagnement des groupes</w:t>
      </w:r>
      <w:r w:rsidRPr="006F2FA8">
        <w:rPr>
          <w:rFonts w:asciiTheme="majorHAnsi" w:hAnsiTheme="majorHAnsi"/>
        </w:rPr>
        <w:t xml:space="preserve"> issus des consultations « Autopromotion » initiées par la Ville de Strasbourg, mais le soutien au développement de nouvelles formes d’habitats participatifs. </w:t>
      </w:r>
    </w:p>
    <w:p w14:paraId="115EAB84" w14:textId="3796B5A9" w:rsidR="003B2DD3" w:rsidRPr="006F2FA8" w:rsidRDefault="003B2DD3" w:rsidP="003B2DD3">
      <w:pPr>
        <w:pStyle w:val="normal0"/>
        <w:jc w:val="both"/>
        <w:rPr>
          <w:rFonts w:asciiTheme="majorHAnsi" w:hAnsiTheme="majorHAnsi"/>
        </w:rPr>
      </w:pPr>
      <w:r w:rsidRPr="006F2FA8">
        <w:rPr>
          <w:rFonts w:asciiTheme="majorHAnsi" w:hAnsiTheme="majorHAnsi"/>
        </w:rPr>
        <w:t>Les outils qui seront développés par l’association portent sur la création de supports papiers et électroniques, d’événements destinés à l’élargissement des publics qui pourraient bénéficier de tels projets (1</w:t>
      </w:r>
      <w:r w:rsidRPr="006F2FA8">
        <w:rPr>
          <w:rFonts w:asciiTheme="majorHAnsi" w:hAnsiTheme="majorHAnsi"/>
          <w:vertAlign w:val="superscript"/>
        </w:rPr>
        <w:t>ère</w:t>
      </w:r>
      <w:r w:rsidRPr="006F2FA8">
        <w:rPr>
          <w:rFonts w:asciiTheme="majorHAnsi" w:hAnsiTheme="majorHAnsi"/>
        </w:rPr>
        <w:t xml:space="preserve"> et 2</w:t>
      </w:r>
      <w:r w:rsidRPr="006F2FA8">
        <w:rPr>
          <w:rFonts w:asciiTheme="majorHAnsi" w:hAnsiTheme="majorHAnsi"/>
          <w:vertAlign w:val="superscript"/>
        </w:rPr>
        <w:t>ème</w:t>
      </w:r>
      <w:r w:rsidRPr="006F2FA8">
        <w:rPr>
          <w:rFonts w:asciiTheme="majorHAnsi" w:hAnsiTheme="majorHAnsi"/>
        </w:rPr>
        <w:t xml:space="preserve"> couronne, QPV), ainsi que la poursuite de l’animation de la communauté locale des acteurs de l’habitat participatif (notamment au travers du CoPil).</w:t>
      </w:r>
    </w:p>
    <w:p w14:paraId="77E6A717" w14:textId="77777777" w:rsidR="003B2DD3" w:rsidRPr="006F2FA8" w:rsidRDefault="003B2DD3" w:rsidP="003B2DD3">
      <w:pPr>
        <w:pStyle w:val="normal0"/>
        <w:widowControl w:val="0"/>
        <w:tabs>
          <w:tab w:val="left" w:pos="142"/>
        </w:tabs>
        <w:spacing w:after="120"/>
        <w:jc w:val="both"/>
        <w:rPr>
          <w:rFonts w:asciiTheme="majorHAnsi" w:hAnsiTheme="majorHAnsi"/>
        </w:rPr>
      </w:pPr>
      <w:r w:rsidRPr="006F2FA8">
        <w:rPr>
          <w:rFonts w:asciiTheme="majorHAnsi" w:hAnsiTheme="majorHAnsi"/>
        </w:rPr>
        <w:t xml:space="preserve">L’association </w:t>
      </w:r>
      <w:r>
        <w:rPr>
          <w:rFonts w:asciiTheme="majorHAnsi" w:hAnsiTheme="majorHAnsi"/>
        </w:rPr>
        <w:t>poursuivra également</w:t>
      </w:r>
      <w:r w:rsidRPr="006F2FA8">
        <w:rPr>
          <w:rFonts w:asciiTheme="majorHAnsi" w:hAnsiTheme="majorHAnsi"/>
        </w:rPr>
        <w:t xml:space="preserve"> la représentation des dynamiques locales strasbourgeoises dans les instances régionales et nationales associatives.</w:t>
      </w:r>
    </w:p>
    <w:p w14:paraId="6AD4304E" w14:textId="77777777" w:rsidR="003B2DD3" w:rsidRPr="006F2FA8" w:rsidRDefault="003B2DD3" w:rsidP="003B2DD3">
      <w:pPr>
        <w:pStyle w:val="normal0"/>
        <w:jc w:val="both"/>
        <w:rPr>
          <w:rFonts w:asciiTheme="majorHAnsi" w:hAnsiTheme="majorHAnsi"/>
        </w:rPr>
      </w:pPr>
    </w:p>
    <w:p w14:paraId="6D466F9B" w14:textId="29F1AE9C" w:rsidR="003B2DD3" w:rsidRPr="003B2DD3" w:rsidRDefault="003B2DD3" w:rsidP="003B2DD3">
      <w:pPr>
        <w:pStyle w:val="Titre2"/>
        <w:jc w:val="both"/>
        <w:rPr>
          <w:rFonts w:asciiTheme="majorHAnsi" w:eastAsia="Cambria" w:hAnsiTheme="majorHAnsi" w:cs="Cambria"/>
        </w:rPr>
      </w:pPr>
      <w:bookmarkStart w:id="7" w:name="_d1asfr5mx14o" w:colFirst="0" w:colLast="0"/>
      <w:bookmarkStart w:id="8" w:name="_Toc405555276"/>
      <w:bookmarkEnd w:id="7"/>
      <w:r w:rsidRPr="006F2FA8">
        <w:rPr>
          <w:rFonts w:asciiTheme="majorHAnsi" w:eastAsia="Cambria" w:hAnsiTheme="majorHAnsi" w:cs="Cambria"/>
        </w:rPr>
        <w:t>Évolutions apparues en 2018 dans les actions communes Ville-EQS</w:t>
      </w:r>
      <w:bookmarkEnd w:id="8"/>
    </w:p>
    <w:p w14:paraId="70FE1C2F" w14:textId="356AE4EB" w:rsidR="003B2DD3" w:rsidRPr="006F2FA8" w:rsidRDefault="003B2DD3" w:rsidP="003B2DD3">
      <w:pPr>
        <w:pStyle w:val="normal0"/>
        <w:jc w:val="both"/>
        <w:rPr>
          <w:rFonts w:asciiTheme="majorHAnsi" w:hAnsiTheme="majorHAnsi"/>
        </w:rPr>
      </w:pPr>
      <w:r w:rsidRPr="006F2FA8">
        <w:rPr>
          <w:rFonts w:asciiTheme="majorHAnsi" w:hAnsiTheme="majorHAnsi"/>
        </w:rPr>
        <w:t>Depuis la fin 2016, l’association EQS a contribué, aux côtés de la ville, à la diffusion progressive du concept d’Habitat Participatif auprès de nouveaux publics, de nouveaux territoires, et subséquemment auprès de nouveaux opérateurs.</w:t>
      </w:r>
    </w:p>
    <w:p w14:paraId="20B5D607" w14:textId="05E685B9" w:rsidR="003B2DD3" w:rsidRPr="006F2FA8" w:rsidRDefault="003B2DD3" w:rsidP="003B2DD3">
      <w:pPr>
        <w:pStyle w:val="normal0"/>
        <w:jc w:val="both"/>
        <w:rPr>
          <w:rFonts w:asciiTheme="majorHAnsi" w:hAnsiTheme="majorHAnsi"/>
        </w:rPr>
      </w:pPr>
      <w:r w:rsidRPr="006F2FA8">
        <w:rPr>
          <w:rFonts w:asciiTheme="majorHAnsi" w:hAnsiTheme="majorHAnsi"/>
        </w:rPr>
        <w:t>Ces évolutions se sont traduites par la nécessité de poser un cadre à l’appellation d’habitat participatif sur le territoire de l’Eurométropole, par des rencontres préparatoires avec de nouveaux opérateurs (aménageurs, bailleurs sociaux, communes de l’EmS, promoteurs, etc…) ou bien encore par une réflexion sur la mise en place de supports et outils mutualisés pour communiquer autour de l’habitat participatif.</w:t>
      </w:r>
    </w:p>
    <w:p w14:paraId="2366D3DF" w14:textId="12CE3743" w:rsidR="003B2DD3" w:rsidRPr="003B2DD3" w:rsidRDefault="003B2DD3" w:rsidP="003B2DD3">
      <w:pPr>
        <w:pStyle w:val="normal0"/>
        <w:jc w:val="both"/>
        <w:rPr>
          <w:rFonts w:asciiTheme="majorHAnsi" w:hAnsiTheme="majorHAnsi"/>
        </w:rPr>
      </w:pPr>
      <w:r w:rsidRPr="006F2FA8">
        <w:rPr>
          <w:rFonts w:asciiTheme="majorHAnsi" w:hAnsiTheme="majorHAnsi"/>
        </w:rPr>
        <w:t>La convention 2018-2020 tient compte de ses évolutions pour préfigurer les actions communes que la ville et l’association EQS souhaiteront poursuivre ensemble.</w:t>
      </w:r>
    </w:p>
    <w:p w14:paraId="3ADAE8A1"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9" w:name="_Toc405555277"/>
      <w:r w:rsidRPr="006F2FA8">
        <w:rPr>
          <w:rFonts w:asciiTheme="majorHAnsi" w:eastAsia="Cambria" w:hAnsiTheme="majorHAnsi" w:cs="Cambria"/>
        </w:rPr>
        <w:lastRenderedPageBreak/>
        <w:t>Appui au développement et à l’élargissement de l’Habitat Participatif à de nouveaux opérateurs et de nouveaux publics</w:t>
      </w:r>
      <w:bookmarkEnd w:id="9"/>
    </w:p>
    <w:p w14:paraId="7B1B416D" w14:textId="77777777" w:rsidR="003B2DD3" w:rsidRPr="006F2FA8" w:rsidRDefault="003B2DD3" w:rsidP="003B2DD3">
      <w:pPr>
        <w:pStyle w:val="normal0"/>
        <w:jc w:val="both"/>
        <w:rPr>
          <w:rFonts w:asciiTheme="majorHAnsi" w:hAnsiTheme="majorHAnsi"/>
        </w:rPr>
      </w:pPr>
      <w:r w:rsidRPr="006F2FA8">
        <w:rPr>
          <w:rFonts w:asciiTheme="majorHAnsi" w:hAnsiTheme="majorHAnsi"/>
          <w:noProof/>
        </w:rPr>
        <w:drawing>
          <wp:anchor distT="0" distB="0" distL="114300" distR="114300" simplePos="0" relativeHeight="251662336" behindDoc="0" locked="0" layoutInCell="1" allowOverlap="1" wp14:anchorId="51B810EE" wp14:editId="1D6E4BE9">
            <wp:simplePos x="0" y="0"/>
            <wp:positionH relativeFrom="column">
              <wp:posOffset>3997960</wp:posOffset>
            </wp:positionH>
            <wp:positionV relativeFrom="paragraph">
              <wp:posOffset>175260</wp:posOffset>
            </wp:positionV>
            <wp:extent cx="1945640" cy="2411095"/>
            <wp:effectExtent l="25400" t="25400" r="35560" b="27305"/>
            <wp:wrapTight wrapText="bothSides">
              <wp:wrapPolygon edited="0">
                <wp:start x="-282" y="-228"/>
                <wp:lineTo x="-282" y="21617"/>
                <wp:lineTo x="21713" y="21617"/>
                <wp:lineTo x="21713" y="-228"/>
                <wp:lineTo x="-282" y="-228"/>
              </wp:wrapPolygon>
            </wp:wrapTight>
            <wp:docPr id="30" name="Image 30" descr="Macintosh HD:Users:marxemmanuel:Downloads:IMG_20180207_1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xemmanuel:Downloads:IMG_20180207_11025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945640" cy="2411095"/>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9E3BD" w14:textId="77777777" w:rsidR="003B2DD3" w:rsidRPr="006F2FA8" w:rsidRDefault="003B2DD3" w:rsidP="003B2DD3">
      <w:pPr>
        <w:pStyle w:val="normal0"/>
        <w:jc w:val="both"/>
        <w:rPr>
          <w:rFonts w:asciiTheme="majorHAnsi" w:hAnsiTheme="majorHAnsi"/>
        </w:rPr>
      </w:pPr>
      <w:r w:rsidRPr="006F2FA8">
        <w:rPr>
          <w:rFonts w:asciiTheme="majorHAnsi" w:hAnsiTheme="majorHAnsi"/>
        </w:rPr>
        <w:t>En 2018, la ville et l’associ</w:t>
      </w:r>
      <w:r>
        <w:rPr>
          <w:rFonts w:asciiTheme="majorHAnsi" w:hAnsiTheme="majorHAnsi"/>
        </w:rPr>
        <w:t>ation ont travaillé de concert pour</w:t>
      </w:r>
      <w:r w:rsidRPr="006F2FA8">
        <w:rPr>
          <w:rFonts w:asciiTheme="majorHAnsi" w:hAnsiTheme="majorHAnsi"/>
        </w:rPr>
        <w:t xml:space="preserve"> accompagner la montée en compétence de nouveaux opérateurs :</w:t>
      </w:r>
    </w:p>
    <w:p w14:paraId="1392AE4B" w14:textId="77777777" w:rsidR="003B2DD3" w:rsidRPr="006F2FA8" w:rsidRDefault="003B2DD3" w:rsidP="003B2DD3">
      <w:pPr>
        <w:pStyle w:val="normal0"/>
        <w:jc w:val="both"/>
        <w:rPr>
          <w:rFonts w:asciiTheme="majorHAnsi" w:hAnsiTheme="majorHAnsi"/>
        </w:rPr>
      </w:pPr>
    </w:p>
    <w:p w14:paraId="7D35248C" w14:textId="77777777" w:rsidR="003B2DD3" w:rsidRPr="003B2DD3" w:rsidRDefault="003B2DD3" w:rsidP="003B2DD3">
      <w:pPr>
        <w:pStyle w:val="Paragraphedeliste"/>
        <w:widowControl w:val="0"/>
        <w:numPr>
          <w:ilvl w:val="0"/>
          <w:numId w:val="43"/>
        </w:numPr>
        <w:autoSpaceDE w:val="0"/>
        <w:autoSpaceDN w:val="0"/>
        <w:adjustRightInd w:val="0"/>
        <w:jc w:val="both"/>
        <w:rPr>
          <w:rFonts w:asciiTheme="majorHAnsi" w:hAnsiTheme="majorHAnsi"/>
          <w:sz w:val="22"/>
          <w:szCs w:val="22"/>
        </w:rPr>
      </w:pPr>
      <w:r w:rsidRPr="003B2DD3">
        <w:rPr>
          <w:rFonts w:asciiTheme="majorHAnsi" w:hAnsiTheme="majorHAnsi"/>
          <w:sz w:val="22"/>
          <w:szCs w:val="22"/>
        </w:rPr>
        <w:t>Le 7 février, un atelier à destination des collaborateurs de bailleurs locaux a été organisé pour clarifier les conditions d</w:t>
      </w:r>
      <w:r w:rsidRPr="003B2DD3">
        <w:rPr>
          <w:rFonts w:asciiTheme="majorHAnsi" w:hAnsiTheme="majorHAnsi" w:cs="Cambria"/>
          <w:sz w:val="22"/>
          <w:szCs w:val="22"/>
        </w:rPr>
        <w:t>e montage en locatif social</w:t>
      </w:r>
      <w:r w:rsidRPr="003B2DD3">
        <w:rPr>
          <w:rFonts w:asciiTheme="majorHAnsi" w:hAnsiTheme="majorHAnsi"/>
          <w:sz w:val="22"/>
          <w:szCs w:val="22"/>
        </w:rPr>
        <w:t xml:space="preserve"> participatif</w:t>
      </w:r>
      <w:r w:rsidRPr="003B2DD3">
        <w:rPr>
          <w:rFonts w:asciiTheme="majorHAnsi" w:hAnsiTheme="majorHAnsi" w:cs="Cambria"/>
          <w:sz w:val="22"/>
          <w:szCs w:val="22"/>
        </w:rPr>
        <w:t xml:space="preserve">, et </w:t>
      </w:r>
      <w:r w:rsidRPr="003B2DD3">
        <w:rPr>
          <w:rFonts w:asciiTheme="majorHAnsi" w:hAnsiTheme="majorHAnsi"/>
          <w:sz w:val="22"/>
          <w:szCs w:val="22"/>
        </w:rPr>
        <w:t>pour découvrir</w:t>
      </w:r>
      <w:r w:rsidRPr="003B2DD3">
        <w:rPr>
          <w:rFonts w:asciiTheme="majorHAnsi" w:hAnsiTheme="majorHAnsi" w:cs="Cambria"/>
          <w:sz w:val="22"/>
          <w:szCs w:val="22"/>
        </w:rPr>
        <w:t xml:space="preserve"> deux outils </w:t>
      </w:r>
      <w:r w:rsidRPr="003B2DD3">
        <w:rPr>
          <w:rFonts w:asciiTheme="majorHAnsi" w:hAnsiTheme="majorHAnsi"/>
          <w:sz w:val="22"/>
          <w:szCs w:val="22"/>
        </w:rPr>
        <w:t>permettant de</w:t>
      </w:r>
      <w:r w:rsidRPr="003B2DD3">
        <w:rPr>
          <w:rFonts w:asciiTheme="majorHAnsi" w:hAnsiTheme="majorHAnsi" w:cs="Cambria"/>
          <w:sz w:val="22"/>
          <w:szCs w:val="22"/>
        </w:rPr>
        <w:t xml:space="preserve"> </w:t>
      </w:r>
      <w:r w:rsidRPr="003B2DD3">
        <w:rPr>
          <w:rFonts w:asciiTheme="majorHAnsi" w:hAnsiTheme="majorHAnsi"/>
          <w:sz w:val="22"/>
          <w:szCs w:val="22"/>
        </w:rPr>
        <w:t>préfigurer l’organisation d’une</w:t>
      </w:r>
      <w:r w:rsidRPr="003B2DD3">
        <w:rPr>
          <w:rFonts w:asciiTheme="majorHAnsi" w:hAnsiTheme="majorHAnsi" w:cs="Cambria"/>
          <w:sz w:val="22"/>
          <w:szCs w:val="22"/>
        </w:rPr>
        <w:t xml:space="preserve"> démarche participative.</w:t>
      </w:r>
    </w:p>
    <w:p w14:paraId="7AC7FCA0" w14:textId="77777777" w:rsidR="003B2DD3" w:rsidRPr="003B2DD3" w:rsidRDefault="003B2DD3" w:rsidP="003B2DD3">
      <w:pPr>
        <w:pStyle w:val="Paragraphedeliste"/>
        <w:widowControl w:val="0"/>
        <w:numPr>
          <w:ilvl w:val="0"/>
          <w:numId w:val="43"/>
        </w:numPr>
        <w:autoSpaceDE w:val="0"/>
        <w:autoSpaceDN w:val="0"/>
        <w:adjustRightInd w:val="0"/>
        <w:jc w:val="both"/>
        <w:rPr>
          <w:rFonts w:asciiTheme="majorHAnsi" w:hAnsiTheme="majorHAnsi"/>
          <w:sz w:val="22"/>
          <w:szCs w:val="22"/>
        </w:rPr>
      </w:pPr>
      <w:r w:rsidRPr="003B2DD3">
        <w:rPr>
          <w:rFonts w:asciiTheme="majorHAnsi" w:hAnsiTheme="majorHAnsi"/>
          <w:sz w:val="22"/>
          <w:szCs w:val="22"/>
        </w:rPr>
        <w:t xml:space="preserve">Le même jour, un apéro « grand public » a permis de faire découvrir l’habitat participatif abordable dans un nouveau quartier strasbourgeois qui accueillera plusieurs projets : </w:t>
      </w:r>
      <w:proofErr w:type="spellStart"/>
      <w:r w:rsidRPr="003B2DD3">
        <w:rPr>
          <w:rFonts w:asciiTheme="majorHAnsi" w:hAnsiTheme="majorHAnsi"/>
          <w:sz w:val="22"/>
          <w:szCs w:val="22"/>
        </w:rPr>
        <w:t>Koenigshoffen</w:t>
      </w:r>
      <w:proofErr w:type="spellEnd"/>
      <w:r w:rsidRPr="003B2DD3">
        <w:rPr>
          <w:rFonts w:asciiTheme="majorHAnsi" w:hAnsiTheme="majorHAnsi"/>
          <w:sz w:val="22"/>
          <w:szCs w:val="22"/>
        </w:rPr>
        <w:t xml:space="preserve"> </w:t>
      </w:r>
    </w:p>
    <w:p w14:paraId="65338A5F" w14:textId="77777777" w:rsidR="003B2DD3" w:rsidRPr="006F2FA8" w:rsidRDefault="003B2DD3" w:rsidP="003B2DD3">
      <w:pPr>
        <w:widowControl w:val="0"/>
        <w:autoSpaceDE w:val="0"/>
        <w:autoSpaceDN w:val="0"/>
        <w:adjustRightInd w:val="0"/>
        <w:ind w:left="360"/>
        <w:jc w:val="both"/>
        <w:rPr>
          <w:rFonts w:asciiTheme="majorHAnsi" w:hAnsiTheme="majorHAnsi"/>
        </w:rPr>
      </w:pPr>
    </w:p>
    <w:p w14:paraId="05504F48" w14:textId="77777777" w:rsidR="003B2DD3" w:rsidRPr="006F2FA8" w:rsidRDefault="003B2DD3" w:rsidP="003B2DD3">
      <w:pPr>
        <w:pStyle w:val="Paragraphedeliste"/>
        <w:widowControl w:val="0"/>
        <w:autoSpaceDE w:val="0"/>
        <w:autoSpaceDN w:val="0"/>
        <w:adjustRightInd w:val="0"/>
        <w:jc w:val="both"/>
        <w:rPr>
          <w:rFonts w:asciiTheme="majorHAnsi" w:hAnsiTheme="majorHAnsi"/>
        </w:rPr>
      </w:pPr>
      <w:r w:rsidRPr="006F2FA8">
        <w:rPr>
          <w:rFonts w:asciiTheme="majorHAnsi" w:hAnsiTheme="majorHAnsi"/>
          <w:noProof/>
        </w:rPr>
        <w:drawing>
          <wp:anchor distT="0" distB="0" distL="114300" distR="114300" simplePos="0" relativeHeight="251663360" behindDoc="0" locked="0" layoutInCell="1" allowOverlap="1" wp14:anchorId="2B62EE21" wp14:editId="0D564294">
            <wp:simplePos x="0" y="0"/>
            <wp:positionH relativeFrom="column">
              <wp:posOffset>457200</wp:posOffset>
            </wp:positionH>
            <wp:positionV relativeFrom="paragraph">
              <wp:posOffset>48895</wp:posOffset>
            </wp:positionV>
            <wp:extent cx="5027930" cy="2048510"/>
            <wp:effectExtent l="0" t="0" r="1270" b="8890"/>
            <wp:wrapTight wrapText="bothSides">
              <wp:wrapPolygon edited="0">
                <wp:start x="0" y="0"/>
                <wp:lineTo x="0" y="21426"/>
                <wp:lineTo x="21496" y="21426"/>
                <wp:lineTo x="21496" y="0"/>
                <wp:lineTo x="0" y="0"/>
              </wp:wrapPolygon>
            </wp:wrapTight>
            <wp:docPr id="32" name="Image 32" descr="Macintosh HD:Users:marxemmanuel:Downloads:IMG_20180207_1944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xemmanuel:Downloads:IMG_20180207_194427 (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027930"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E3ECA"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58BBD014"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382A837B"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5202D4F5"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51B09B96"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7F4DA87F" w14:textId="77777777" w:rsidR="003B2DD3" w:rsidRDefault="003B2DD3" w:rsidP="003B2DD3">
      <w:pPr>
        <w:pStyle w:val="Paragraphedeliste"/>
        <w:widowControl w:val="0"/>
        <w:autoSpaceDE w:val="0"/>
        <w:autoSpaceDN w:val="0"/>
        <w:adjustRightInd w:val="0"/>
        <w:jc w:val="both"/>
        <w:rPr>
          <w:rFonts w:asciiTheme="majorHAnsi" w:hAnsiTheme="majorHAnsi"/>
        </w:rPr>
      </w:pPr>
    </w:p>
    <w:p w14:paraId="61461CA0" w14:textId="77777777" w:rsidR="003B2DD3" w:rsidRPr="006F2FA8" w:rsidRDefault="003B2DD3" w:rsidP="003B2DD3">
      <w:pPr>
        <w:pStyle w:val="Paragraphedeliste"/>
        <w:widowControl w:val="0"/>
        <w:autoSpaceDE w:val="0"/>
        <w:autoSpaceDN w:val="0"/>
        <w:adjustRightInd w:val="0"/>
        <w:jc w:val="both"/>
        <w:rPr>
          <w:rFonts w:asciiTheme="majorHAnsi" w:hAnsiTheme="majorHAnsi"/>
        </w:rPr>
      </w:pPr>
    </w:p>
    <w:p w14:paraId="59C51624" w14:textId="77777777" w:rsidR="003B2DD3" w:rsidRPr="003B2DD3" w:rsidRDefault="003B2DD3" w:rsidP="003B2DD3">
      <w:pPr>
        <w:pStyle w:val="Paragraphedeliste"/>
        <w:widowControl w:val="0"/>
        <w:numPr>
          <w:ilvl w:val="0"/>
          <w:numId w:val="43"/>
        </w:numPr>
        <w:autoSpaceDE w:val="0"/>
        <w:autoSpaceDN w:val="0"/>
        <w:adjustRightInd w:val="0"/>
        <w:jc w:val="both"/>
        <w:rPr>
          <w:rFonts w:asciiTheme="majorHAnsi" w:hAnsiTheme="majorHAnsi"/>
          <w:sz w:val="22"/>
          <w:szCs w:val="22"/>
        </w:rPr>
      </w:pPr>
      <w:r w:rsidRPr="003B2DD3">
        <w:rPr>
          <w:rFonts w:asciiTheme="majorHAnsi" w:hAnsiTheme="majorHAnsi"/>
          <w:sz w:val="22"/>
          <w:szCs w:val="22"/>
        </w:rPr>
        <w:t>Dans le cadre d’une sollicitation spécifique liée au souhait d’un promoteur (</w:t>
      </w:r>
      <w:proofErr w:type="spellStart"/>
      <w:r w:rsidRPr="003B2DD3">
        <w:rPr>
          <w:rFonts w:asciiTheme="majorHAnsi" w:hAnsiTheme="majorHAnsi"/>
          <w:sz w:val="22"/>
          <w:szCs w:val="22"/>
        </w:rPr>
        <w:t>Domial</w:t>
      </w:r>
      <w:proofErr w:type="spellEnd"/>
      <w:r w:rsidRPr="003B2DD3">
        <w:rPr>
          <w:rFonts w:asciiTheme="majorHAnsi" w:hAnsiTheme="majorHAnsi"/>
          <w:sz w:val="22"/>
          <w:szCs w:val="22"/>
        </w:rPr>
        <w:t>) de porter un projet d’habitat participatif en accession sociale, l’association a assuré la sensibilisation des collaborateurs de l’opérateur sur la mise en place d’une démarche participative.</w:t>
      </w:r>
    </w:p>
    <w:p w14:paraId="102E5072" w14:textId="77A4BECE" w:rsidR="003B2DD3" w:rsidRDefault="003B2DD3" w:rsidP="003B2DD3">
      <w:pPr>
        <w:widowControl w:val="0"/>
        <w:autoSpaceDE w:val="0"/>
        <w:autoSpaceDN w:val="0"/>
        <w:adjustRightInd w:val="0"/>
        <w:ind w:left="720"/>
        <w:jc w:val="both"/>
        <w:rPr>
          <w:rFonts w:asciiTheme="majorHAnsi" w:hAnsiTheme="majorHAnsi"/>
        </w:rPr>
      </w:pPr>
      <w:r w:rsidRPr="006F2FA8">
        <w:rPr>
          <w:rFonts w:asciiTheme="majorHAnsi" w:hAnsiTheme="majorHAnsi"/>
        </w:rPr>
        <w:t xml:space="preserve">Cette sensibilisation a permis de pointer la nécessité d’un portage fort par la direction générale de cet organisme, en amont à la mise en œuvre de cette démarche expérimentale. </w:t>
      </w:r>
    </w:p>
    <w:p w14:paraId="4CE8E2B6" w14:textId="77777777" w:rsidR="003B2DD3" w:rsidRPr="003B2DD3" w:rsidRDefault="003B2DD3" w:rsidP="003B2DD3">
      <w:pPr>
        <w:pStyle w:val="Paragraphedeliste"/>
        <w:widowControl w:val="0"/>
        <w:numPr>
          <w:ilvl w:val="0"/>
          <w:numId w:val="44"/>
        </w:numPr>
        <w:autoSpaceDE w:val="0"/>
        <w:autoSpaceDN w:val="0"/>
        <w:adjustRightInd w:val="0"/>
        <w:ind w:left="709" w:hanging="283"/>
        <w:jc w:val="both"/>
        <w:rPr>
          <w:rFonts w:asciiTheme="majorHAnsi" w:hAnsiTheme="majorHAnsi" w:cs="Cambria"/>
          <w:color w:val="000000"/>
          <w:sz w:val="22"/>
          <w:szCs w:val="22"/>
        </w:rPr>
      </w:pPr>
      <w:r w:rsidRPr="003B2DD3">
        <w:rPr>
          <w:rFonts w:asciiTheme="majorHAnsi" w:hAnsiTheme="majorHAnsi"/>
          <w:sz w:val="22"/>
          <w:szCs w:val="22"/>
        </w:rPr>
        <w:t>Le 19 avril 2019, EQS a organisé en partenariat avec l’association Cocon3S Alsace un « </w:t>
      </w:r>
      <w:proofErr w:type="spellStart"/>
      <w:r w:rsidRPr="003B2DD3">
        <w:rPr>
          <w:rFonts w:asciiTheme="majorHAnsi" w:hAnsiTheme="majorHAnsi"/>
          <w:i/>
          <w:sz w:val="22"/>
          <w:szCs w:val="22"/>
        </w:rPr>
        <w:t>Stammtisch</w:t>
      </w:r>
      <w:proofErr w:type="spellEnd"/>
      <w:r w:rsidRPr="003B2DD3">
        <w:rPr>
          <w:rFonts w:asciiTheme="majorHAnsi" w:hAnsiTheme="majorHAnsi"/>
          <w:i/>
          <w:sz w:val="22"/>
          <w:szCs w:val="22"/>
        </w:rPr>
        <w:t xml:space="preserve"> sur l’Habitat Participatif adapté aux problématiques du vieillissement </w:t>
      </w:r>
      <w:r w:rsidRPr="003B2DD3">
        <w:rPr>
          <w:rFonts w:asciiTheme="majorHAnsi" w:hAnsiTheme="majorHAnsi"/>
          <w:sz w:val="22"/>
          <w:szCs w:val="22"/>
        </w:rPr>
        <w:t xml:space="preserve">». </w:t>
      </w:r>
      <w:r w:rsidRPr="003B2DD3">
        <w:rPr>
          <w:rFonts w:asciiTheme="majorHAnsi" w:hAnsiTheme="majorHAnsi" w:cs="Cambria"/>
          <w:color w:val="000000"/>
          <w:sz w:val="22"/>
          <w:szCs w:val="22"/>
        </w:rPr>
        <w:t xml:space="preserve">Il existe </w:t>
      </w:r>
      <w:r w:rsidRPr="003B2DD3">
        <w:rPr>
          <w:rFonts w:asciiTheme="majorHAnsi" w:hAnsiTheme="majorHAnsi"/>
          <w:sz w:val="22"/>
          <w:szCs w:val="22"/>
        </w:rPr>
        <w:t xml:space="preserve">en effet </w:t>
      </w:r>
      <w:r w:rsidRPr="003B2DD3">
        <w:rPr>
          <w:rFonts w:asciiTheme="majorHAnsi" w:hAnsiTheme="majorHAnsi" w:cs="Cambria"/>
          <w:color w:val="000000"/>
          <w:sz w:val="22"/>
          <w:szCs w:val="22"/>
        </w:rPr>
        <w:t xml:space="preserve">plusieurs solutions de logements destinés aux publics seniors, telles que les maisons de retraite, les foyers logements, les résidences services seniors, </w:t>
      </w:r>
      <w:proofErr w:type="spellStart"/>
      <w:r w:rsidRPr="003B2DD3">
        <w:rPr>
          <w:rFonts w:asciiTheme="majorHAnsi" w:hAnsiTheme="majorHAnsi" w:cs="Cambria"/>
          <w:color w:val="000000"/>
          <w:sz w:val="22"/>
          <w:szCs w:val="22"/>
        </w:rPr>
        <w:t>etc</w:t>
      </w:r>
      <w:proofErr w:type="spellEnd"/>
      <w:r w:rsidRPr="003B2DD3">
        <w:rPr>
          <w:rFonts w:asciiTheme="majorHAnsi" w:hAnsiTheme="majorHAnsi" w:cs="Cambria"/>
          <w:color w:val="000000"/>
          <w:sz w:val="22"/>
          <w:szCs w:val="22"/>
        </w:rPr>
        <w:t xml:space="preserve">... </w:t>
      </w:r>
      <w:r w:rsidRPr="003B2DD3">
        <w:rPr>
          <w:rFonts w:asciiTheme="majorHAnsi" w:hAnsiTheme="majorHAnsi"/>
          <w:sz w:val="22"/>
          <w:szCs w:val="22"/>
        </w:rPr>
        <w:t xml:space="preserve"> </w:t>
      </w:r>
    </w:p>
    <w:p w14:paraId="5D379BFE" w14:textId="77777777" w:rsidR="003B2DD3" w:rsidRDefault="003B2DD3" w:rsidP="003B2DD3">
      <w:pPr>
        <w:pStyle w:val="Paragraphedeliste"/>
        <w:widowControl w:val="0"/>
        <w:autoSpaceDE w:val="0"/>
        <w:autoSpaceDN w:val="0"/>
        <w:adjustRightInd w:val="0"/>
        <w:ind w:left="709"/>
        <w:jc w:val="both"/>
        <w:rPr>
          <w:rFonts w:asciiTheme="majorHAnsi" w:hAnsiTheme="majorHAnsi" w:cs="Cambria"/>
          <w:color w:val="000000"/>
          <w:sz w:val="22"/>
          <w:szCs w:val="22"/>
        </w:rPr>
      </w:pPr>
    </w:p>
    <w:p w14:paraId="5BD0EF84" w14:textId="1D4E3AEF" w:rsidR="003B2DD3" w:rsidRPr="003B2DD3" w:rsidRDefault="003B2DD3" w:rsidP="003B2DD3">
      <w:pPr>
        <w:pStyle w:val="Paragraphedeliste"/>
        <w:widowControl w:val="0"/>
        <w:numPr>
          <w:ilvl w:val="0"/>
          <w:numId w:val="44"/>
        </w:numPr>
        <w:autoSpaceDE w:val="0"/>
        <w:autoSpaceDN w:val="0"/>
        <w:adjustRightInd w:val="0"/>
        <w:ind w:left="709" w:hanging="283"/>
        <w:jc w:val="both"/>
        <w:rPr>
          <w:rFonts w:asciiTheme="majorHAnsi" w:hAnsiTheme="majorHAnsi" w:cs="Cambria"/>
          <w:color w:val="000000"/>
          <w:sz w:val="22"/>
          <w:szCs w:val="22"/>
        </w:rPr>
      </w:pPr>
      <w:r w:rsidRPr="003B2DD3">
        <w:rPr>
          <w:rFonts w:asciiTheme="majorHAnsi" w:hAnsiTheme="majorHAnsi" w:cs="Cambria"/>
          <w:color w:val="000000"/>
          <w:sz w:val="22"/>
          <w:szCs w:val="22"/>
        </w:rPr>
        <w:lastRenderedPageBreak/>
        <w:t xml:space="preserve">Pourtant, rares sont les types d’habitat intermédiaire entre le logement individuel et les structures collectives et semi-collectives. Des habitations qui permettraient des modes de vie d’un genre nouveau, plus solidaire, plus convivial, tout en ménageant l’indépendance de </w:t>
      </w:r>
      <w:proofErr w:type="spellStart"/>
      <w:r w:rsidRPr="003B2DD3">
        <w:rPr>
          <w:rFonts w:asciiTheme="majorHAnsi" w:hAnsiTheme="majorHAnsi" w:cs="Cambria"/>
          <w:color w:val="000000"/>
          <w:sz w:val="22"/>
          <w:szCs w:val="22"/>
        </w:rPr>
        <w:t>chacun.e</w:t>
      </w:r>
      <w:proofErr w:type="spellEnd"/>
      <w:r w:rsidRPr="003B2DD3">
        <w:rPr>
          <w:rFonts w:asciiTheme="majorHAnsi" w:hAnsiTheme="majorHAnsi" w:cs="Cambria"/>
          <w:color w:val="000000"/>
          <w:sz w:val="22"/>
          <w:szCs w:val="22"/>
        </w:rPr>
        <w:t xml:space="preserve">. </w:t>
      </w:r>
    </w:p>
    <w:p w14:paraId="7A1C16DE" w14:textId="0638D24F" w:rsidR="003B2DD3" w:rsidRPr="003B2DD3" w:rsidRDefault="003B2DD3" w:rsidP="003B2DD3">
      <w:pPr>
        <w:pStyle w:val="Paragraphedeliste"/>
        <w:widowControl w:val="0"/>
        <w:autoSpaceDE w:val="0"/>
        <w:autoSpaceDN w:val="0"/>
        <w:adjustRightInd w:val="0"/>
        <w:ind w:left="709"/>
        <w:jc w:val="both"/>
        <w:rPr>
          <w:rFonts w:asciiTheme="majorHAnsi" w:hAnsiTheme="majorHAnsi" w:cs="Cambria"/>
          <w:color w:val="000000"/>
          <w:sz w:val="22"/>
          <w:szCs w:val="22"/>
        </w:rPr>
      </w:pPr>
      <w:r w:rsidRPr="003B2DD3">
        <w:rPr>
          <w:rFonts w:asciiTheme="majorHAnsi" w:hAnsiTheme="majorHAnsi"/>
          <w:sz w:val="22"/>
          <w:szCs w:val="22"/>
        </w:rPr>
        <w:t>Une vingtaine de participants ont échangé autour de retours d’expériences.</w:t>
      </w:r>
    </w:p>
    <w:p w14:paraId="22A6355E" w14:textId="77777777" w:rsidR="003B2DD3" w:rsidRDefault="003B2DD3" w:rsidP="003B2DD3">
      <w:pPr>
        <w:widowControl w:val="0"/>
        <w:autoSpaceDE w:val="0"/>
        <w:autoSpaceDN w:val="0"/>
        <w:adjustRightInd w:val="0"/>
        <w:jc w:val="both"/>
        <w:rPr>
          <w:rFonts w:asciiTheme="majorHAnsi" w:hAnsiTheme="majorHAnsi"/>
        </w:rPr>
      </w:pPr>
    </w:p>
    <w:p w14:paraId="5D5A0E38" w14:textId="77777777" w:rsidR="003B2DD3" w:rsidRDefault="003B2DD3" w:rsidP="003B2DD3">
      <w:pPr>
        <w:widowControl w:val="0"/>
        <w:autoSpaceDE w:val="0"/>
        <w:autoSpaceDN w:val="0"/>
        <w:adjustRightInd w:val="0"/>
        <w:jc w:val="both"/>
        <w:rPr>
          <w:rFonts w:asciiTheme="majorHAnsi" w:hAnsiTheme="majorHAnsi"/>
        </w:rPr>
      </w:pPr>
      <w:r>
        <w:rPr>
          <w:rFonts w:asciiTheme="majorHAnsi" w:hAnsiTheme="majorHAnsi"/>
        </w:rPr>
        <w:t>Enfin, en octobre, l’association a organisé, dans le cadre des Journées Européennes de l’Architecture, un atelier « </w:t>
      </w:r>
      <w:r w:rsidRPr="00C05FE9">
        <w:rPr>
          <w:rFonts w:asciiTheme="majorHAnsi" w:hAnsiTheme="majorHAnsi"/>
          <w:i/>
        </w:rPr>
        <w:t>Comment intégrer l’usage(r) dans la conception d’espace</w:t>
      </w:r>
      <w:r>
        <w:rPr>
          <w:rFonts w:asciiTheme="majorHAnsi" w:hAnsiTheme="majorHAnsi"/>
          <w:i/>
        </w:rPr>
        <w:t>s</w:t>
      </w:r>
      <w:r w:rsidRPr="00C05FE9">
        <w:rPr>
          <w:rFonts w:asciiTheme="majorHAnsi" w:hAnsiTheme="majorHAnsi"/>
          <w:i/>
        </w:rPr>
        <w:t> ?</w:t>
      </w:r>
      <w:r>
        <w:rPr>
          <w:rFonts w:asciiTheme="majorHAnsi" w:hAnsiTheme="majorHAnsi"/>
        </w:rPr>
        <w:t xml:space="preserve"> ».</w:t>
      </w:r>
    </w:p>
    <w:p w14:paraId="62E06796" w14:textId="77777777" w:rsidR="003B2DD3" w:rsidRDefault="003B2DD3" w:rsidP="003B2DD3">
      <w:pPr>
        <w:widowControl w:val="0"/>
        <w:autoSpaceDE w:val="0"/>
        <w:autoSpaceDN w:val="0"/>
        <w:adjustRightInd w:val="0"/>
        <w:jc w:val="both"/>
        <w:rPr>
          <w:rFonts w:asciiTheme="majorHAnsi" w:hAnsiTheme="majorHAnsi"/>
        </w:rPr>
      </w:pPr>
      <w:r>
        <w:rPr>
          <w:rFonts w:asciiTheme="majorHAnsi" w:hAnsiTheme="majorHAnsi"/>
        </w:rPr>
        <w:t>Cet événement fait suite à deux rencontres, impulsées par EQS, pour constituer un réseau local « </w:t>
      </w:r>
      <w:r w:rsidRPr="00C05FE9">
        <w:rPr>
          <w:rFonts w:asciiTheme="majorHAnsi" w:hAnsiTheme="majorHAnsi"/>
          <w:i/>
        </w:rPr>
        <w:t>d’A</w:t>
      </w:r>
      <w:r>
        <w:rPr>
          <w:rFonts w:asciiTheme="majorHAnsi" w:hAnsiTheme="majorHAnsi"/>
          <w:i/>
        </w:rPr>
        <w:t xml:space="preserve">ssistants à </w:t>
      </w:r>
      <w:r w:rsidRPr="00C05FE9">
        <w:rPr>
          <w:rFonts w:asciiTheme="majorHAnsi" w:hAnsiTheme="majorHAnsi"/>
          <w:i/>
        </w:rPr>
        <w:t>M</w:t>
      </w:r>
      <w:r>
        <w:rPr>
          <w:rFonts w:asciiTheme="majorHAnsi" w:hAnsiTheme="majorHAnsi"/>
          <w:i/>
        </w:rPr>
        <w:t>aîtrise d’</w:t>
      </w:r>
      <w:r w:rsidRPr="00C05FE9">
        <w:rPr>
          <w:rFonts w:asciiTheme="majorHAnsi" w:hAnsiTheme="majorHAnsi"/>
          <w:i/>
        </w:rPr>
        <w:t>U</w:t>
      </w:r>
      <w:r>
        <w:rPr>
          <w:rFonts w:asciiTheme="majorHAnsi" w:hAnsiTheme="majorHAnsi"/>
          <w:i/>
        </w:rPr>
        <w:t>sage</w:t>
      </w:r>
      <w:r w:rsidRPr="00C05FE9">
        <w:rPr>
          <w:rFonts w:asciiTheme="majorHAnsi" w:hAnsiTheme="majorHAnsi"/>
          <w:i/>
        </w:rPr>
        <w:t> </w:t>
      </w:r>
      <w:r>
        <w:rPr>
          <w:rFonts w:asciiTheme="majorHAnsi" w:hAnsiTheme="majorHAnsi"/>
        </w:rPr>
        <w:t>».</w:t>
      </w:r>
    </w:p>
    <w:p w14:paraId="55F2DF40" w14:textId="77777777" w:rsidR="003B2DD3" w:rsidRDefault="003B2DD3" w:rsidP="003B2DD3">
      <w:pPr>
        <w:widowControl w:val="0"/>
        <w:autoSpaceDE w:val="0"/>
        <w:autoSpaceDN w:val="0"/>
        <w:adjustRightInd w:val="0"/>
        <w:jc w:val="both"/>
        <w:rPr>
          <w:rFonts w:asciiTheme="majorHAnsi" w:hAnsiTheme="majorHAnsi"/>
        </w:rPr>
      </w:pPr>
      <w:r>
        <w:rPr>
          <w:rFonts w:asciiTheme="majorHAnsi" w:hAnsiTheme="majorHAnsi"/>
        </w:rPr>
        <w:t>Les premiers membres de ce réseau sont : Akpé, Horizome, Ankha, Urbitat, DSAA Le Corbusier.</w:t>
      </w:r>
    </w:p>
    <w:p w14:paraId="7345BD08" w14:textId="39684FD1" w:rsidR="003B2DD3" w:rsidRPr="006F2FA8" w:rsidRDefault="003B2DD3" w:rsidP="003B2DD3">
      <w:pPr>
        <w:widowControl w:val="0"/>
        <w:autoSpaceDE w:val="0"/>
        <w:autoSpaceDN w:val="0"/>
        <w:adjustRightInd w:val="0"/>
        <w:jc w:val="both"/>
        <w:rPr>
          <w:rFonts w:asciiTheme="majorHAnsi" w:hAnsiTheme="majorHAnsi"/>
        </w:rPr>
      </w:pPr>
      <w:r>
        <w:rPr>
          <w:rFonts w:asciiTheme="majorHAnsi" w:hAnsiTheme="majorHAnsi"/>
        </w:rPr>
        <w:t>L’objectif de ce réseau informel est de faire connaissance entre professionnels du « faire-ville  AVEC les habitants », de découvrir nos manières de faire et de conforter progressivement l’émergence et la valorisation de ces compétences et démarches auprès des commanditaires publics et privés.</w:t>
      </w:r>
    </w:p>
    <w:p w14:paraId="5571D6A3" w14:textId="77777777" w:rsidR="003B2DD3" w:rsidRPr="006F2FA8" w:rsidRDefault="003B2DD3" w:rsidP="003B2DD3">
      <w:pPr>
        <w:pStyle w:val="normal0"/>
        <w:jc w:val="both"/>
        <w:rPr>
          <w:rFonts w:asciiTheme="majorHAnsi" w:hAnsiTheme="majorHAnsi"/>
        </w:rPr>
      </w:pPr>
    </w:p>
    <w:p w14:paraId="0B441970"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10" w:name="_7e4jhsmbx421" w:colFirst="0" w:colLast="0"/>
      <w:bookmarkStart w:id="11" w:name="_Toc405555278"/>
      <w:bookmarkEnd w:id="10"/>
      <w:r w:rsidRPr="006F2FA8">
        <w:rPr>
          <w:rFonts w:asciiTheme="majorHAnsi" w:eastAsia="Cambria" w:hAnsiTheme="majorHAnsi" w:cs="Cambria"/>
        </w:rPr>
        <w:t>Réflexion et mise en place d’un “système d’évaluation partagée” de l’Habitat Participatif à l’échelle de l’Eurométropole</w:t>
      </w:r>
      <w:bookmarkEnd w:id="11"/>
    </w:p>
    <w:p w14:paraId="4E909895" w14:textId="77777777" w:rsidR="003B2DD3" w:rsidRDefault="003B2DD3" w:rsidP="003B2DD3">
      <w:pPr>
        <w:pStyle w:val="normal0"/>
        <w:jc w:val="both"/>
        <w:rPr>
          <w:rFonts w:asciiTheme="majorHAnsi" w:hAnsiTheme="majorHAnsi"/>
        </w:rPr>
      </w:pPr>
    </w:p>
    <w:p w14:paraId="1C3A5D21" w14:textId="77777777" w:rsidR="003B2DD3" w:rsidRPr="006F2FA8" w:rsidRDefault="003B2DD3" w:rsidP="003B2DD3">
      <w:pPr>
        <w:pStyle w:val="normal0"/>
        <w:jc w:val="both"/>
        <w:rPr>
          <w:rFonts w:asciiTheme="majorHAnsi" w:hAnsiTheme="majorHAnsi"/>
          <w:u w:val="single"/>
        </w:rPr>
      </w:pPr>
      <w:r w:rsidRPr="006F2FA8">
        <w:rPr>
          <w:rFonts w:asciiTheme="majorHAnsi" w:hAnsiTheme="majorHAnsi"/>
          <w:u w:val="single"/>
        </w:rPr>
        <w:t xml:space="preserve">L’enjeu partagé par l’ensemble des membres du CoPil </w:t>
      </w:r>
      <w:r>
        <w:rPr>
          <w:rFonts w:asciiTheme="majorHAnsi" w:hAnsiTheme="majorHAnsi"/>
          <w:u w:val="single"/>
        </w:rPr>
        <w:t>était</w:t>
      </w:r>
      <w:r w:rsidRPr="006F2FA8">
        <w:rPr>
          <w:rFonts w:asciiTheme="majorHAnsi" w:hAnsiTheme="majorHAnsi"/>
          <w:u w:val="single"/>
        </w:rPr>
        <w:t xml:space="preserve"> de :</w:t>
      </w:r>
    </w:p>
    <w:p w14:paraId="06137C08" w14:textId="77777777" w:rsidR="003B2DD3" w:rsidRPr="006F2FA8" w:rsidRDefault="003B2DD3" w:rsidP="003B2DD3">
      <w:pPr>
        <w:pStyle w:val="normal0"/>
        <w:numPr>
          <w:ilvl w:val="0"/>
          <w:numId w:val="21"/>
        </w:numPr>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limiter les effets de simple opportunité foncière,</w:t>
      </w:r>
    </w:p>
    <w:p w14:paraId="3489E57F" w14:textId="77777777" w:rsidR="003B2DD3" w:rsidRPr="006F2FA8" w:rsidRDefault="003B2DD3" w:rsidP="003B2DD3">
      <w:pPr>
        <w:pStyle w:val="normal0"/>
        <w:numPr>
          <w:ilvl w:val="0"/>
          <w:numId w:val="21"/>
        </w:numPr>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en s’assurant que les opérateurs intéressés par l’HP sont en phase avec :</w:t>
      </w:r>
    </w:p>
    <w:p w14:paraId="29360185" w14:textId="77777777" w:rsidR="003B2DD3" w:rsidRPr="006F2FA8" w:rsidRDefault="003B2DD3" w:rsidP="003B2DD3">
      <w:pPr>
        <w:pStyle w:val="normal0"/>
        <w:numPr>
          <w:ilvl w:val="1"/>
          <w:numId w:val="21"/>
        </w:numPr>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les finalités des dynamiques d’habitat participatif</w:t>
      </w:r>
    </w:p>
    <w:p w14:paraId="17E510A1" w14:textId="77777777" w:rsidR="003B2DD3" w:rsidRPr="006F2FA8" w:rsidRDefault="003B2DD3" w:rsidP="003B2DD3">
      <w:pPr>
        <w:pStyle w:val="normal0"/>
        <w:numPr>
          <w:ilvl w:val="1"/>
          <w:numId w:val="21"/>
        </w:numPr>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la démarche d’apprentissage mutuel sur le territoire de l’EmS</w:t>
      </w:r>
    </w:p>
    <w:p w14:paraId="3EA7EB3D" w14:textId="77777777" w:rsidR="003B2DD3" w:rsidRDefault="003B2DD3" w:rsidP="003B2DD3">
      <w:pPr>
        <w:pStyle w:val="normal0"/>
        <w:jc w:val="both"/>
        <w:rPr>
          <w:rFonts w:asciiTheme="majorHAnsi" w:hAnsiTheme="majorHAnsi"/>
        </w:rPr>
      </w:pPr>
    </w:p>
    <w:p w14:paraId="4AF85DD3" w14:textId="77777777" w:rsidR="003B2DD3" w:rsidRDefault="003B2DD3" w:rsidP="003B2DD3">
      <w:pPr>
        <w:pStyle w:val="normal0"/>
        <w:jc w:val="both"/>
        <w:rPr>
          <w:rFonts w:asciiTheme="majorHAnsi" w:hAnsiTheme="majorHAnsi"/>
        </w:rPr>
      </w:pPr>
      <w:r>
        <w:rPr>
          <w:rFonts w:asciiTheme="majorHAnsi" w:hAnsiTheme="majorHAnsi"/>
        </w:rPr>
        <w:t>Le « </w:t>
      </w:r>
      <w:r w:rsidRPr="00124BEE">
        <w:rPr>
          <w:rFonts w:asciiTheme="majorHAnsi" w:hAnsiTheme="majorHAnsi"/>
          <w:i/>
        </w:rPr>
        <w:t>Système d’évaluation partagée </w:t>
      </w:r>
      <w:r>
        <w:rPr>
          <w:rFonts w:asciiTheme="majorHAnsi" w:hAnsiTheme="majorHAnsi"/>
        </w:rPr>
        <w:t>», élaboré en 2017, a été testé auprès d’un premier opérateur (</w:t>
      </w:r>
      <w:r w:rsidRPr="006F2FA8">
        <w:rPr>
          <w:rFonts w:asciiTheme="majorHAnsi" w:hAnsiTheme="majorHAnsi"/>
        </w:rPr>
        <w:t>Pierres et Territoires</w:t>
      </w:r>
      <w:r>
        <w:rPr>
          <w:rFonts w:asciiTheme="majorHAnsi" w:hAnsiTheme="majorHAnsi"/>
        </w:rPr>
        <w:t>/Opidia)</w:t>
      </w:r>
      <w:r w:rsidRPr="006F2FA8">
        <w:rPr>
          <w:rFonts w:asciiTheme="majorHAnsi" w:hAnsiTheme="majorHAnsi"/>
        </w:rPr>
        <w:t xml:space="preserve"> dans le cadre de leur opération d’habitat participatif « Porte des Romains »</w:t>
      </w:r>
      <w:r>
        <w:rPr>
          <w:rFonts w:asciiTheme="majorHAnsi" w:hAnsiTheme="majorHAnsi"/>
        </w:rPr>
        <w:t>.</w:t>
      </w:r>
    </w:p>
    <w:p w14:paraId="2F851EAC" w14:textId="77777777" w:rsidR="003B2DD3" w:rsidRDefault="003B2DD3" w:rsidP="003B2DD3">
      <w:pPr>
        <w:pStyle w:val="normal0"/>
        <w:jc w:val="both"/>
        <w:rPr>
          <w:rFonts w:asciiTheme="majorHAnsi" w:hAnsiTheme="majorHAnsi"/>
        </w:rPr>
      </w:pPr>
    </w:p>
    <w:p w14:paraId="20F67ED5" w14:textId="77777777" w:rsidR="003B2DD3" w:rsidRDefault="003B2DD3" w:rsidP="003B2DD3">
      <w:pPr>
        <w:pStyle w:val="normal0"/>
        <w:jc w:val="both"/>
        <w:rPr>
          <w:rFonts w:asciiTheme="majorHAnsi" w:hAnsiTheme="majorHAnsi"/>
        </w:rPr>
      </w:pPr>
      <w:r>
        <w:rPr>
          <w:rFonts w:asciiTheme="majorHAnsi" w:hAnsiTheme="majorHAnsi"/>
        </w:rPr>
        <w:t>Ce système d’évaluation ainsi que l’intégration à venir de nouveaux opérateurs dans le réseau local des acteurs de l’Habitat Participatif (en lien avec le portail internet) pointe la nécessité de construire un socle de principes encadrant l’utilisation des outils communs.</w:t>
      </w:r>
    </w:p>
    <w:p w14:paraId="7BFAEDF9" w14:textId="77777777" w:rsidR="003B2DD3" w:rsidRPr="00124BEE" w:rsidRDefault="003B2DD3" w:rsidP="003B2DD3">
      <w:pPr>
        <w:pStyle w:val="normal0"/>
        <w:jc w:val="both"/>
        <w:rPr>
          <w:rFonts w:asciiTheme="majorHAnsi" w:hAnsiTheme="majorHAnsi"/>
        </w:rPr>
      </w:pPr>
    </w:p>
    <w:p w14:paraId="64885EF1" w14:textId="77777777" w:rsidR="003B2DD3" w:rsidRPr="006F2FA8" w:rsidRDefault="003B2DD3" w:rsidP="003B2DD3">
      <w:pPr>
        <w:pStyle w:val="normal0"/>
        <w:jc w:val="both"/>
        <w:rPr>
          <w:rFonts w:asciiTheme="majorHAnsi" w:hAnsiTheme="majorHAnsi"/>
        </w:rPr>
      </w:pPr>
      <w:r w:rsidRPr="00124BEE">
        <w:rPr>
          <w:rFonts w:asciiTheme="majorHAnsi" w:hAnsiTheme="majorHAnsi"/>
        </w:rPr>
        <w:lastRenderedPageBreak/>
        <w:t>Un</w:t>
      </w:r>
      <w:r>
        <w:rPr>
          <w:rFonts w:asciiTheme="majorHAnsi" w:hAnsiTheme="majorHAnsi"/>
          <w:i/>
        </w:rPr>
        <w:t xml:space="preserve"> </w:t>
      </w:r>
      <w:r w:rsidRPr="006F2FA8">
        <w:rPr>
          <w:rFonts w:asciiTheme="majorHAnsi" w:hAnsiTheme="majorHAnsi"/>
        </w:rPr>
        <w:t xml:space="preserve">travail </w:t>
      </w:r>
      <w:r>
        <w:rPr>
          <w:rFonts w:asciiTheme="majorHAnsi" w:hAnsiTheme="majorHAnsi"/>
        </w:rPr>
        <w:t>de</w:t>
      </w:r>
      <w:r w:rsidRPr="006F2FA8">
        <w:rPr>
          <w:rFonts w:asciiTheme="majorHAnsi" w:hAnsiTheme="majorHAnsi"/>
        </w:rPr>
        <w:t xml:space="preserve"> charte</w:t>
      </w:r>
      <w:r>
        <w:rPr>
          <w:rFonts w:asciiTheme="majorHAnsi" w:hAnsiTheme="majorHAnsi"/>
        </w:rPr>
        <w:t xml:space="preserve"> a donc été impulsé au second semestre 2018, et se poursuivra au 1</w:t>
      </w:r>
      <w:r w:rsidRPr="00124BEE">
        <w:rPr>
          <w:rFonts w:asciiTheme="majorHAnsi" w:hAnsiTheme="majorHAnsi"/>
          <w:vertAlign w:val="superscript"/>
        </w:rPr>
        <w:t>er</w:t>
      </w:r>
      <w:r>
        <w:rPr>
          <w:rFonts w:asciiTheme="majorHAnsi" w:hAnsiTheme="majorHAnsi"/>
        </w:rPr>
        <w:t xml:space="preserve"> semestre 2019. Il déclinera des engagements généraux et des engagements spécifiques, adaptés en fonction de la nature de leurs missions</w:t>
      </w:r>
      <w:bookmarkStart w:id="12" w:name="_excdgdycvot" w:colFirst="0" w:colLast="0"/>
      <w:bookmarkEnd w:id="12"/>
    </w:p>
    <w:p w14:paraId="5EAF3C8F" w14:textId="71CAD805" w:rsidR="003B2DD3" w:rsidRDefault="003B2DD3" w:rsidP="003B2DD3">
      <w:pPr>
        <w:rPr>
          <w:rFonts w:asciiTheme="majorHAnsi" w:hAnsiTheme="majorHAnsi"/>
          <w:b/>
          <w:sz w:val="28"/>
          <w:szCs w:val="28"/>
        </w:rPr>
      </w:pPr>
      <w:bookmarkStart w:id="13" w:name="_8p7i316d1lcj" w:colFirst="0" w:colLast="0"/>
      <w:bookmarkEnd w:id="13"/>
    </w:p>
    <w:p w14:paraId="03B32134" w14:textId="47CC9EA2"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14" w:name="_Toc405555279"/>
      <w:r w:rsidRPr="006F2FA8">
        <w:rPr>
          <w:rFonts w:asciiTheme="majorHAnsi" w:eastAsia="Cambria" w:hAnsiTheme="majorHAnsi" w:cs="Cambria"/>
        </w:rPr>
        <w:t>Développement du portail commun de l’Habitat Participatif</w:t>
      </w:r>
      <w:bookmarkEnd w:id="14"/>
    </w:p>
    <w:p w14:paraId="0A0D86E9" w14:textId="0FEE81D3" w:rsidR="003B2DD3" w:rsidRPr="006F2FA8" w:rsidRDefault="003B2DD3" w:rsidP="003B2DD3">
      <w:pPr>
        <w:pStyle w:val="normal0"/>
        <w:jc w:val="both"/>
        <w:rPr>
          <w:rFonts w:asciiTheme="majorHAnsi" w:hAnsiTheme="majorHAnsi"/>
        </w:rPr>
      </w:pPr>
      <w:r>
        <w:rPr>
          <w:rFonts w:asciiTheme="majorHAnsi" w:hAnsiTheme="majorHAnsi"/>
          <w:noProof/>
        </w:rPr>
        <w:drawing>
          <wp:anchor distT="0" distB="0" distL="114300" distR="114300" simplePos="0" relativeHeight="251667456" behindDoc="0" locked="0" layoutInCell="1" allowOverlap="1" wp14:anchorId="4144F265" wp14:editId="4BF72E61">
            <wp:simplePos x="0" y="0"/>
            <wp:positionH relativeFrom="column">
              <wp:posOffset>3429000</wp:posOffset>
            </wp:positionH>
            <wp:positionV relativeFrom="paragraph">
              <wp:posOffset>196215</wp:posOffset>
            </wp:positionV>
            <wp:extent cx="2578735" cy="1167130"/>
            <wp:effectExtent l="25400" t="25400" r="37465" b="26670"/>
            <wp:wrapSquare wrapText="bothSides"/>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78735" cy="116713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14:paraId="43FD42E7" w14:textId="77777777" w:rsidR="003B2DD3" w:rsidRPr="006F2FA8" w:rsidRDefault="003B2DD3" w:rsidP="003B2DD3">
      <w:pPr>
        <w:pStyle w:val="normal0"/>
        <w:jc w:val="both"/>
        <w:rPr>
          <w:rFonts w:asciiTheme="majorHAnsi" w:hAnsiTheme="majorHAnsi"/>
          <w:b/>
        </w:rPr>
      </w:pPr>
      <w:r w:rsidRPr="006F2FA8">
        <w:rPr>
          <w:rFonts w:asciiTheme="majorHAnsi" w:hAnsiTheme="majorHAnsi"/>
          <w:b/>
        </w:rPr>
        <w:t xml:space="preserve">1. Ebauche de l’arborescence </w:t>
      </w:r>
      <w:r>
        <w:rPr>
          <w:rFonts w:asciiTheme="majorHAnsi" w:hAnsiTheme="majorHAnsi"/>
          <w:b/>
        </w:rPr>
        <w:t xml:space="preserve">général </w:t>
      </w:r>
      <w:r w:rsidRPr="006F2FA8">
        <w:rPr>
          <w:rFonts w:asciiTheme="majorHAnsi" w:hAnsiTheme="majorHAnsi"/>
          <w:b/>
        </w:rPr>
        <w:t>du site :</w:t>
      </w:r>
    </w:p>
    <w:p w14:paraId="65FC82D7" w14:textId="77777777" w:rsidR="003B2DD3" w:rsidRPr="006F2FA8" w:rsidRDefault="003B2DD3" w:rsidP="003B2DD3">
      <w:pPr>
        <w:pStyle w:val="normal0"/>
        <w:numPr>
          <w:ilvl w:val="3"/>
          <w:numId w:val="17"/>
        </w:numPr>
        <w:pBdr>
          <w:top w:val="nil"/>
          <w:left w:val="nil"/>
          <w:bottom w:val="nil"/>
          <w:right w:val="nil"/>
          <w:between w:val="nil"/>
        </w:pBdr>
        <w:spacing w:after="0" w:line="240" w:lineRule="auto"/>
        <w:jc w:val="both"/>
        <w:rPr>
          <w:rFonts w:asciiTheme="majorHAnsi" w:hAnsiTheme="majorHAnsi"/>
        </w:rPr>
      </w:pPr>
      <w:r w:rsidRPr="006F2FA8">
        <w:rPr>
          <w:rFonts w:asciiTheme="majorHAnsi" w:hAnsiTheme="majorHAnsi"/>
        </w:rPr>
        <w:t>Découvrir</w:t>
      </w:r>
    </w:p>
    <w:p w14:paraId="233453AA" w14:textId="77777777" w:rsidR="003B2DD3" w:rsidRPr="006F2FA8" w:rsidRDefault="003B2DD3" w:rsidP="003B2DD3">
      <w:pPr>
        <w:pStyle w:val="normal0"/>
        <w:numPr>
          <w:ilvl w:val="3"/>
          <w:numId w:val="17"/>
        </w:numPr>
        <w:pBdr>
          <w:top w:val="nil"/>
          <w:left w:val="nil"/>
          <w:bottom w:val="nil"/>
          <w:right w:val="nil"/>
          <w:between w:val="nil"/>
        </w:pBdr>
        <w:spacing w:after="0" w:line="240" w:lineRule="auto"/>
        <w:jc w:val="both"/>
        <w:rPr>
          <w:rFonts w:asciiTheme="majorHAnsi" w:hAnsiTheme="majorHAnsi"/>
        </w:rPr>
      </w:pPr>
      <w:r w:rsidRPr="006F2FA8">
        <w:rPr>
          <w:rFonts w:asciiTheme="majorHAnsi" w:hAnsiTheme="majorHAnsi"/>
        </w:rPr>
        <w:t>Explorer</w:t>
      </w:r>
    </w:p>
    <w:p w14:paraId="297A6744" w14:textId="77777777" w:rsidR="003B2DD3" w:rsidRPr="006F2FA8" w:rsidRDefault="003B2DD3" w:rsidP="003B2DD3">
      <w:pPr>
        <w:pStyle w:val="normal0"/>
        <w:numPr>
          <w:ilvl w:val="3"/>
          <w:numId w:val="17"/>
        </w:numPr>
        <w:pBdr>
          <w:top w:val="nil"/>
          <w:left w:val="nil"/>
          <w:bottom w:val="nil"/>
          <w:right w:val="nil"/>
          <w:between w:val="nil"/>
        </w:pBdr>
        <w:spacing w:after="0" w:line="240" w:lineRule="auto"/>
        <w:jc w:val="both"/>
        <w:rPr>
          <w:rFonts w:asciiTheme="majorHAnsi" w:hAnsiTheme="majorHAnsi"/>
        </w:rPr>
      </w:pPr>
      <w:r w:rsidRPr="006F2FA8">
        <w:rPr>
          <w:rFonts w:asciiTheme="majorHAnsi" w:hAnsiTheme="majorHAnsi"/>
        </w:rPr>
        <w:t>Se lancer</w:t>
      </w:r>
    </w:p>
    <w:p w14:paraId="57D8729E" w14:textId="77777777" w:rsidR="003B2DD3" w:rsidRDefault="003B2DD3" w:rsidP="003B2DD3">
      <w:pPr>
        <w:pStyle w:val="normal0"/>
        <w:jc w:val="both"/>
        <w:rPr>
          <w:rFonts w:asciiTheme="majorHAnsi" w:hAnsiTheme="majorHAnsi"/>
        </w:rPr>
      </w:pPr>
    </w:p>
    <w:p w14:paraId="25B20C37" w14:textId="77777777" w:rsidR="003B2DD3" w:rsidRDefault="003B2DD3" w:rsidP="003B2DD3">
      <w:pPr>
        <w:pStyle w:val="normal0"/>
        <w:jc w:val="both"/>
        <w:rPr>
          <w:rFonts w:asciiTheme="majorHAnsi" w:hAnsiTheme="majorHAnsi"/>
        </w:rPr>
      </w:pPr>
      <w:r>
        <w:rPr>
          <w:rFonts w:asciiTheme="majorHAnsi" w:hAnsiTheme="majorHAnsi"/>
        </w:rPr>
        <w:t>L’objectif de cette arborescence est de suivre le parcours de réflexion du particulier de la première phase d’éveil du besoin, de découverte de ses envies jusqu’à la phase finale de recherche active d’une solution de logement en habitat participatif.</w:t>
      </w:r>
    </w:p>
    <w:p w14:paraId="0E2CE769" w14:textId="77777777" w:rsidR="003B2DD3" w:rsidRPr="006F2FA8" w:rsidRDefault="003B2DD3" w:rsidP="003B2DD3">
      <w:pPr>
        <w:pStyle w:val="normal0"/>
        <w:jc w:val="both"/>
        <w:rPr>
          <w:rFonts w:asciiTheme="majorHAnsi" w:hAnsiTheme="majorHAnsi"/>
        </w:rPr>
      </w:pPr>
    </w:p>
    <w:p w14:paraId="4EF8A956" w14:textId="3F5CF4F0" w:rsidR="003B2DD3" w:rsidRPr="006F2FA8" w:rsidRDefault="003B2DD3" w:rsidP="003B2DD3">
      <w:pPr>
        <w:pStyle w:val="normal0"/>
        <w:jc w:val="both"/>
        <w:rPr>
          <w:rFonts w:asciiTheme="majorHAnsi" w:hAnsiTheme="majorHAnsi"/>
        </w:rPr>
      </w:pPr>
      <w:r>
        <w:rPr>
          <w:rFonts w:asciiTheme="majorHAnsi" w:hAnsiTheme="majorHAnsi"/>
          <w:noProof/>
        </w:rPr>
        <w:drawing>
          <wp:anchor distT="0" distB="0" distL="114300" distR="114300" simplePos="0" relativeHeight="251664384" behindDoc="0" locked="0" layoutInCell="1" allowOverlap="1" wp14:anchorId="4F0146C5" wp14:editId="6C2D78D8">
            <wp:simplePos x="0" y="0"/>
            <wp:positionH relativeFrom="column">
              <wp:posOffset>4343400</wp:posOffset>
            </wp:positionH>
            <wp:positionV relativeFrom="paragraph">
              <wp:posOffset>76835</wp:posOffset>
            </wp:positionV>
            <wp:extent cx="1283335" cy="3623945"/>
            <wp:effectExtent l="0" t="0" r="12065" b="8255"/>
            <wp:wrapTight wrapText="bothSides">
              <wp:wrapPolygon edited="0">
                <wp:start x="0" y="0"/>
                <wp:lineTo x="0" y="21498"/>
                <wp:lineTo x="21376" y="21498"/>
                <wp:lineTo x="21376" y="0"/>
                <wp:lineTo x="0" y="0"/>
              </wp:wrapPolygon>
            </wp:wrapTight>
            <wp:docPr id="4" name="Image 4" descr="Macintosh HD:Users:marxemmanuel:Downloads:IMG_20180327_185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xemmanuel:Downloads:IMG_20180327_185008#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283335" cy="362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2FA8">
        <w:rPr>
          <w:rFonts w:asciiTheme="majorHAnsi" w:hAnsiTheme="majorHAnsi"/>
          <w:b/>
        </w:rPr>
        <w:t>2. Travail sur la stratégie marketing du portail </w:t>
      </w:r>
      <w:r w:rsidRPr="006F2FA8">
        <w:rPr>
          <w:rFonts w:asciiTheme="majorHAnsi" w:hAnsiTheme="majorHAnsi"/>
        </w:rPr>
        <w:t xml:space="preserve">: </w:t>
      </w:r>
    </w:p>
    <w:p w14:paraId="34852CDF" w14:textId="77777777" w:rsidR="003B2DD3" w:rsidRPr="006F2FA8" w:rsidRDefault="003B2DD3" w:rsidP="003B2DD3">
      <w:pPr>
        <w:pStyle w:val="normal0"/>
        <w:jc w:val="both"/>
        <w:rPr>
          <w:rFonts w:asciiTheme="majorHAnsi" w:hAnsiTheme="majorHAnsi"/>
        </w:rPr>
      </w:pPr>
      <w:r w:rsidRPr="006F2FA8">
        <w:rPr>
          <w:rFonts w:asciiTheme="majorHAnsi" w:hAnsiTheme="majorHAnsi"/>
        </w:rPr>
        <w:t>Quelles cibles viser pour élargir les publics intéressés ?</w:t>
      </w:r>
    </w:p>
    <w:p w14:paraId="74173EAD" w14:textId="77777777" w:rsidR="003B2DD3" w:rsidRDefault="003B2DD3" w:rsidP="003B2DD3">
      <w:pPr>
        <w:pStyle w:val="normal0"/>
        <w:jc w:val="both"/>
        <w:rPr>
          <w:rFonts w:asciiTheme="majorHAnsi" w:hAnsiTheme="majorHAnsi"/>
        </w:rPr>
      </w:pPr>
      <w:r>
        <w:rPr>
          <w:rFonts w:asciiTheme="majorHAnsi" w:hAnsiTheme="majorHAnsi"/>
        </w:rPr>
        <w:t>8</w:t>
      </w:r>
      <w:r w:rsidRPr="006F2FA8">
        <w:rPr>
          <w:rFonts w:asciiTheme="majorHAnsi" w:hAnsiTheme="majorHAnsi"/>
        </w:rPr>
        <w:t xml:space="preserve"> </w:t>
      </w:r>
      <w:r>
        <w:rPr>
          <w:rFonts w:asciiTheme="majorHAnsi" w:hAnsiTheme="majorHAnsi"/>
        </w:rPr>
        <w:t>segments</w:t>
      </w:r>
      <w:r w:rsidRPr="006F2FA8">
        <w:rPr>
          <w:rFonts w:asciiTheme="majorHAnsi" w:hAnsiTheme="majorHAnsi"/>
        </w:rPr>
        <w:t xml:space="preserve"> </w:t>
      </w:r>
      <w:r>
        <w:rPr>
          <w:rFonts w:asciiTheme="majorHAnsi" w:hAnsiTheme="majorHAnsi"/>
        </w:rPr>
        <w:t>ont été identifiés, dont 5</w:t>
      </w:r>
      <w:r w:rsidRPr="006F2FA8">
        <w:rPr>
          <w:rFonts w:asciiTheme="majorHAnsi" w:hAnsiTheme="majorHAnsi"/>
        </w:rPr>
        <w:t xml:space="preserve"> sont privilégiés dans une perspective d’élargissement des publics</w:t>
      </w:r>
      <w:r>
        <w:rPr>
          <w:rFonts w:asciiTheme="majorHAnsi" w:hAnsiTheme="majorHAnsi"/>
        </w:rPr>
        <w:t xml:space="preserve"> (cf. Annexe 4)</w:t>
      </w:r>
      <w:r w:rsidRPr="006F2FA8">
        <w:rPr>
          <w:rFonts w:asciiTheme="majorHAnsi" w:hAnsiTheme="majorHAnsi"/>
        </w:rPr>
        <w:t>.</w:t>
      </w:r>
    </w:p>
    <w:p w14:paraId="4DA36B48" w14:textId="2781F89F" w:rsidR="003B2DD3" w:rsidRDefault="003B2DD3" w:rsidP="003B2DD3">
      <w:pPr>
        <w:pStyle w:val="normal0"/>
        <w:jc w:val="both"/>
        <w:rPr>
          <w:rFonts w:asciiTheme="majorHAnsi" w:hAnsiTheme="majorHAnsi"/>
        </w:rPr>
      </w:pPr>
      <w:r>
        <w:rPr>
          <w:rFonts w:asciiTheme="majorHAnsi" w:hAnsiTheme="majorHAnsi"/>
        </w:rPr>
        <w:t>Les profils non prioritaires sont les profils d’individus et de ménages que l’on retrouve majoritairement dans les projets en auto-promotion.</w:t>
      </w:r>
    </w:p>
    <w:p w14:paraId="68B5FADD" w14:textId="402BB2DE" w:rsidR="003B2DD3" w:rsidRDefault="003B2DD3" w:rsidP="003B2DD3">
      <w:pPr>
        <w:pStyle w:val="normal0"/>
        <w:jc w:val="both"/>
        <w:rPr>
          <w:rFonts w:asciiTheme="majorHAnsi" w:hAnsiTheme="majorHAnsi"/>
        </w:rPr>
      </w:pPr>
      <w:r>
        <w:rPr>
          <w:rFonts w:asciiTheme="majorHAnsi" w:hAnsiTheme="majorHAnsi"/>
        </w:rPr>
        <w:t>L’objectif principal du portail étant de faire connaître l’habitat participatif à des publics plus divers, il a été décidé de mettre l’accent sur la facilité de compréhension.</w:t>
      </w:r>
    </w:p>
    <w:p w14:paraId="2865D2BE" w14:textId="2FE4832E" w:rsidR="003B2DD3" w:rsidRDefault="003B2DD3" w:rsidP="003B2DD3">
      <w:pPr>
        <w:pStyle w:val="normal0"/>
        <w:jc w:val="both"/>
        <w:rPr>
          <w:rFonts w:asciiTheme="majorHAnsi" w:hAnsiTheme="majorHAnsi"/>
        </w:rPr>
      </w:pPr>
      <w:r>
        <w:rPr>
          <w:rFonts w:asciiTheme="majorHAnsi" w:hAnsiTheme="majorHAnsi"/>
        </w:rPr>
        <w:t>Voici les 5 segments stratégiques identifiés comme prioritaires :</w:t>
      </w:r>
    </w:p>
    <w:p w14:paraId="6552906C" w14:textId="77777777" w:rsidR="003B2DD3" w:rsidRPr="00AD51F6" w:rsidRDefault="003B2DD3" w:rsidP="003B2DD3">
      <w:pPr>
        <w:jc w:val="both"/>
        <w:rPr>
          <w:rFonts w:asciiTheme="majorHAnsi" w:hAnsiTheme="majorHAnsi"/>
          <w:b/>
          <w:u w:val="single"/>
        </w:rPr>
      </w:pPr>
      <w:r w:rsidRPr="00AD51F6">
        <w:rPr>
          <w:rFonts w:asciiTheme="majorHAnsi" w:hAnsiTheme="majorHAnsi"/>
          <w:b/>
          <w:u w:val="single"/>
        </w:rPr>
        <w:t>Segment 1 : « </w:t>
      </w:r>
      <w:r w:rsidRPr="00AD51F6">
        <w:rPr>
          <w:rFonts w:asciiTheme="majorHAnsi" w:hAnsiTheme="majorHAnsi"/>
          <w:b/>
          <w:i/>
          <w:u w:val="single"/>
        </w:rPr>
        <w:t>Dans la proximité à distance</w:t>
      </w:r>
      <w:r w:rsidRPr="00AD51F6">
        <w:rPr>
          <w:rFonts w:asciiTheme="majorHAnsi" w:hAnsiTheme="majorHAnsi"/>
          <w:b/>
          <w:u w:val="single"/>
        </w:rPr>
        <w:t> » :</w:t>
      </w:r>
    </w:p>
    <w:p w14:paraId="2B7B716D" w14:textId="4E3E1949" w:rsidR="003B2DD3" w:rsidRPr="00AD51F6" w:rsidRDefault="003B2DD3" w:rsidP="003B2DD3">
      <w:pPr>
        <w:jc w:val="both"/>
        <w:rPr>
          <w:rFonts w:asciiTheme="majorHAnsi" w:hAnsiTheme="majorHAnsi"/>
        </w:rPr>
      </w:pPr>
      <w:r w:rsidRPr="00AD51F6">
        <w:rPr>
          <w:rFonts w:asciiTheme="majorHAnsi" w:hAnsiTheme="majorHAnsi"/>
        </w:rPr>
        <w:t>+ de 50 ans</w:t>
      </w:r>
    </w:p>
    <w:p w14:paraId="39BB358B" w14:textId="77777777" w:rsidR="003B2DD3" w:rsidRPr="00AD51F6" w:rsidRDefault="003B2DD3" w:rsidP="003B2DD3">
      <w:pPr>
        <w:jc w:val="both"/>
        <w:rPr>
          <w:rFonts w:asciiTheme="majorHAnsi" w:hAnsiTheme="majorHAnsi"/>
        </w:rPr>
      </w:pPr>
      <w:r w:rsidRPr="00AD51F6">
        <w:rPr>
          <w:rFonts w:asciiTheme="majorHAnsi" w:hAnsiTheme="majorHAnsi"/>
        </w:rPr>
        <w:t>CSP + / CSP ++</w:t>
      </w:r>
    </w:p>
    <w:p w14:paraId="5E01F241" w14:textId="77777777" w:rsidR="003B2DD3" w:rsidRPr="00AD51F6" w:rsidRDefault="003B2DD3" w:rsidP="003B2DD3">
      <w:pPr>
        <w:pStyle w:val="normal0"/>
        <w:jc w:val="both"/>
        <w:rPr>
          <w:rFonts w:asciiTheme="majorHAnsi" w:hAnsiTheme="majorHAnsi"/>
        </w:rPr>
      </w:pPr>
      <w:r w:rsidRPr="00AD51F6">
        <w:rPr>
          <w:rFonts w:asciiTheme="majorHAnsi" w:hAnsiTheme="majorHAnsi"/>
        </w:rPr>
        <w:t>urbain</w:t>
      </w:r>
    </w:p>
    <w:p w14:paraId="0BB7A2E0" w14:textId="77777777" w:rsidR="003B2DD3" w:rsidRPr="00AD51F6" w:rsidRDefault="003B2DD3" w:rsidP="003B2DD3">
      <w:pPr>
        <w:jc w:val="both"/>
        <w:rPr>
          <w:rFonts w:asciiTheme="majorHAnsi" w:hAnsiTheme="majorHAnsi"/>
          <w:b/>
        </w:rPr>
      </w:pPr>
      <w:r w:rsidRPr="00AD51F6">
        <w:rPr>
          <w:rFonts w:asciiTheme="majorHAnsi" w:hAnsiTheme="majorHAnsi"/>
          <w:b/>
        </w:rPr>
        <w:lastRenderedPageBreak/>
        <w:t>Segment 2 : « </w:t>
      </w:r>
      <w:r w:rsidRPr="00AD51F6">
        <w:rPr>
          <w:rFonts w:asciiTheme="majorHAnsi" w:hAnsiTheme="majorHAnsi"/>
          <w:b/>
          <w:i/>
        </w:rPr>
        <w:t>Modeste et solidaire </w:t>
      </w:r>
      <w:r w:rsidRPr="00AD51F6">
        <w:rPr>
          <w:rFonts w:asciiTheme="majorHAnsi" w:hAnsiTheme="majorHAnsi"/>
          <w:b/>
        </w:rPr>
        <w:t>»</w:t>
      </w:r>
    </w:p>
    <w:p w14:paraId="7BB4502F" w14:textId="26D014EB" w:rsidR="003B2DD3" w:rsidRPr="00AD51F6" w:rsidRDefault="003B2DD3" w:rsidP="003B2DD3">
      <w:pPr>
        <w:jc w:val="both"/>
        <w:rPr>
          <w:rFonts w:asciiTheme="majorHAnsi" w:hAnsiTheme="majorHAnsi"/>
        </w:rPr>
      </w:pPr>
      <w:r w:rsidRPr="00AD51F6">
        <w:rPr>
          <w:rFonts w:asciiTheme="majorHAnsi" w:hAnsiTheme="majorHAnsi"/>
        </w:rPr>
        <w:t>+ de 50 ans</w:t>
      </w:r>
      <w:r>
        <w:rPr>
          <w:rFonts w:asciiTheme="majorHAnsi" w:hAnsiTheme="majorHAnsi"/>
        </w:rPr>
        <w:t xml:space="preserve">, </w:t>
      </w:r>
      <w:r w:rsidRPr="00AD51F6">
        <w:rPr>
          <w:rFonts w:asciiTheme="majorHAnsi" w:hAnsiTheme="majorHAnsi"/>
        </w:rPr>
        <w:t>CSP –</w:t>
      </w:r>
    </w:p>
    <w:p w14:paraId="4F751D4D" w14:textId="77777777" w:rsidR="003B2DD3" w:rsidRPr="00AD51F6" w:rsidRDefault="003B2DD3" w:rsidP="003B2DD3">
      <w:pPr>
        <w:jc w:val="both"/>
        <w:rPr>
          <w:rFonts w:asciiTheme="majorHAnsi" w:hAnsiTheme="majorHAnsi"/>
          <w:b/>
          <w:u w:val="single"/>
        </w:rPr>
      </w:pPr>
      <w:r w:rsidRPr="00AD51F6">
        <w:rPr>
          <w:rFonts w:asciiTheme="majorHAnsi" w:hAnsiTheme="majorHAnsi"/>
          <w:b/>
          <w:u w:val="single"/>
        </w:rPr>
        <w:t>Segment 3 : « </w:t>
      </w:r>
      <w:r w:rsidRPr="00AD51F6">
        <w:rPr>
          <w:rFonts w:asciiTheme="majorHAnsi" w:hAnsiTheme="majorHAnsi"/>
          <w:b/>
          <w:i/>
          <w:u w:val="single"/>
        </w:rPr>
        <w:t>Ancré dans mon lieu de vie </w:t>
      </w:r>
      <w:r w:rsidRPr="00AD51F6">
        <w:rPr>
          <w:rFonts w:asciiTheme="majorHAnsi" w:hAnsiTheme="majorHAnsi"/>
          <w:b/>
          <w:u w:val="single"/>
        </w:rPr>
        <w:t>»</w:t>
      </w:r>
    </w:p>
    <w:p w14:paraId="65E4853E" w14:textId="461D90D2" w:rsidR="003B2DD3" w:rsidRPr="00AD51F6" w:rsidRDefault="003B2DD3" w:rsidP="003B2DD3">
      <w:pPr>
        <w:jc w:val="both"/>
        <w:rPr>
          <w:rFonts w:asciiTheme="majorHAnsi" w:hAnsiTheme="majorHAnsi"/>
        </w:rPr>
      </w:pPr>
      <w:r w:rsidRPr="00AD51F6">
        <w:rPr>
          <w:rFonts w:asciiTheme="majorHAnsi" w:hAnsiTheme="majorHAnsi"/>
        </w:rPr>
        <w:t>Jeunes ménages</w:t>
      </w:r>
      <w:r>
        <w:rPr>
          <w:rFonts w:asciiTheme="majorHAnsi" w:hAnsiTheme="majorHAnsi"/>
        </w:rPr>
        <w:t xml:space="preserve">, </w:t>
      </w:r>
      <w:r w:rsidRPr="00AD51F6">
        <w:rPr>
          <w:rFonts w:asciiTheme="majorHAnsi" w:hAnsiTheme="majorHAnsi"/>
        </w:rPr>
        <w:t>Professions intermédiaires</w:t>
      </w:r>
      <w:r>
        <w:rPr>
          <w:rFonts w:asciiTheme="majorHAnsi" w:hAnsiTheme="majorHAnsi"/>
        </w:rPr>
        <w:t xml:space="preserve">, </w:t>
      </w:r>
      <w:r w:rsidRPr="00AD51F6">
        <w:rPr>
          <w:rFonts w:asciiTheme="majorHAnsi" w:hAnsiTheme="majorHAnsi"/>
        </w:rPr>
        <w:t>Attachement à son territoire (2</w:t>
      </w:r>
      <w:r w:rsidRPr="00AD51F6">
        <w:rPr>
          <w:rFonts w:asciiTheme="majorHAnsi" w:hAnsiTheme="majorHAnsi"/>
          <w:vertAlign w:val="superscript"/>
        </w:rPr>
        <w:t>ème</w:t>
      </w:r>
      <w:r w:rsidRPr="00AD51F6">
        <w:rPr>
          <w:rFonts w:asciiTheme="majorHAnsi" w:hAnsiTheme="majorHAnsi"/>
        </w:rPr>
        <w:t xml:space="preserve"> couronne)</w:t>
      </w:r>
    </w:p>
    <w:p w14:paraId="0AD87C09" w14:textId="77777777" w:rsidR="003B2DD3" w:rsidRPr="00AD51F6" w:rsidRDefault="003B2DD3" w:rsidP="003B2DD3">
      <w:pPr>
        <w:jc w:val="both"/>
        <w:rPr>
          <w:rFonts w:asciiTheme="majorHAnsi" w:hAnsiTheme="majorHAnsi"/>
          <w:b/>
          <w:u w:val="single"/>
        </w:rPr>
      </w:pPr>
      <w:r w:rsidRPr="00AD51F6">
        <w:rPr>
          <w:rFonts w:asciiTheme="majorHAnsi" w:hAnsiTheme="majorHAnsi"/>
          <w:b/>
          <w:u w:val="single"/>
        </w:rPr>
        <w:t>Segment 4 : « </w:t>
      </w:r>
      <w:r w:rsidRPr="00AD51F6">
        <w:rPr>
          <w:rFonts w:asciiTheme="majorHAnsi" w:hAnsiTheme="majorHAnsi"/>
          <w:b/>
          <w:i/>
          <w:u w:val="single"/>
        </w:rPr>
        <w:t>Urbain Intense Solo </w:t>
      </w:r>
      <w:r w:rsidRPr="00AD51F6">
        <w:rPr>
          <w:rFonts w:asciiTheme="majorHAnsi" w:hAnsiTheme="majorHAnsi"/>
          <w:b/>
          <w:u w:val="single"/>
        </w:rPr>
        <w:t>»</w:t>
      </w:r>
    </w:p>
    <w:p w14:paraId="65471076" w14:textId="1965B286" w:rsidR="003B2DD3" w:rsidRPr="00AD51F6" w:rsidRDefault="003B2DD3" w:rsidP="003B2DD3">
      <w:pPr>
        <w:jc w:val="both"/>
        <w:rPr>
          <w:rFonts w:asciiTheme="majorHAnsi" w:hAnsiTheme="majorHAnsi"/>
        </w:rPr>
      </w:pPr>
      <w:r w:rsidRPr="00AD51F6">
        <w:rPr>
          <w:rFonts w:asciiTheme="majorHAnsi" w:hAnsiTheme="majorHAnsi"/>
        </w:rPr>
        <w:t>Solo</w:t>
      </w:r>
      <w:r>
        <w:rPr>
          <w:rFonts w:asciiTheme="majorHAnsi" w:hAnsiTheme="majorHAnsi"/>
        </w:rPr>
        <w:t xml:space="preserve">, </w:t>
      </w:r>
      <w:r w:rsidRPr="00AD51F6">
        <w:rPr>
          <w:rFonts w:asciiTheme="majorHAnsi" w:hAnsiTheme="majorHAnsi"/>
        </w:rPr>
        <w:t>Urbain</w:t>
      </w:r>
      <w:r>
        <w:rPr>
          <w:rFonts w:asciiTheme="majorHAnsi" w:hAnsiTheme="majorHAnsi"/>
        </w:rPr>
        <w:t xml:space="preserve">, </w:t>
      </w:r>
      <w:r w:rsidRPr="00AD51F6">
        <w:rPr>
          <w:rFonts w:asciiTheme="majorHAnsi" w:hAnsiTheme="majorHAnsi"/>
        </w:rPr>
        <w:t>Profession intermédiaire/cadre (ingénierie Bâtiment)</w:t>
      </w:r>
    </w:p>
    <w:p w14:paraId="724F6A76" w14:textId="77777777" w:rsidR="003B2DD3" w:rsidRPr="00AD51F6" w:rsidRDefault="003B2DD3" w:rsidP="003B2DD3">
      <w:pPr>
        <w:jc w:val="both"/>
        <w:rPr>
          <w:rFonts w:asciiTheme="majorHAnsi" w:hAnsiTheme="majorHAnsi"/>
          <w:b/>
          <w:u w:val="single"/>
        </w:rPr>
      </w:pPr>
      <w:r w:rsidRPr="00AD51F6">
        <w:rPr>
          <w:rFonts w:asciiTheme="majorHAnsi" w:hAnsiTheme="majorHAnsi"/>
          <w:b/>
          <w:u w:val="single"/>
        </w:rPr>
        <w:t>Segment 5 : « </w:t>
      </w:r>
      <w:r w:rsidRPr="00AD51F6">
        <w:rPr>
          <w:rFonts w:asciiTheme="majorHAnsi" w:hAnsiTheme="majorHAnsi"/>
          <w:b/>
          <w:i/>
          <w:u w:val="single"/>
        </w:rPr>
        <w:t>Solidaire pour survivre au quotidien</w:t>
      </w:r>
      <w:r w:rsidRPr="00AD51F6">
        <w:rPr>
          <w:rFonts w:asciiTheme="majorHAnsi" w:hAnsiTheme="majorHAnsi"/>
          <w:b/>
          <w:u w:val="single"/>
        </w:rPr>
        <w:t>»</w:t>
      </w:r>
    </w:p>
    <w:p w14:paraId="79D9DC25" w14:textId="286F68E0" w:rsidR="003B2DD3" w:rsidRPr="00AD51F6" w:rsidRDefault="003B2DD3" w:rsidP="003B2DD3">
      <w:pPr>
        <w:jc w:val="both"/>
        <w:rPr>
          <w:rFonts w:asciiTheme="majorHAnsi" w:hAnsiTheme="majorHAnsi"/>
        </w:rPr>
      </w:pPr>
      <w:r w:rsidRPr="00AD51F6">
        <w:rPr>
          <w:rFonts w:asciiTheme="majorHAnsi" w:hAnsiTheme="majorHAnsi"/>
        </w:rPr>
        <w:t>Ménage mono-parental</w:t>
      </w:r>
      <w:r>
        <w:rPr>
          <w:rFonts w:asciiTheme="majorHAnsi" w:hAnsiTheme="majorHAnsi"/>
        </w:rPr>
        <w:t xml:space="preserve">, </w:t>
      </w:r>
      <w:r w:rsidRPr="00AD51F6">
        <w:rPr>
          <w:rFonts w:asciiTheme="majorHAnsi" w:hAnsiTheme="majorHAnsi"/>
        </w:rPr>
        <w:t>QPV / locataire HLM</w:t>
      </w:r>
    </w:p>
    <w:p w14:paraId="5A1D39C1" w14:textId="77777777" w:rsidR="003B2DD3" w:rsidRPr="003B2DD3" w:rsidRDefault="003B2DD3" w:rsidP="003B2DD3">
      <w:pPr>
        <w:pStyle w:val="normal0"/>
        <w:jc w:val="both"/>
        <w:rPr>
          <w:rFonts w:asciiTheme="majorHAnsi" w:hAnsiTheme="majorHAnsi"/>
          <w:sz w:val="10"/>
          <w:szCs w:val="10"/>
        </w:rPr>
      </w:pPr>
    </w:p>
    <w:p w14:paraId="0A1837FE" w14:textId="6779D6F2" w:rsidR="003B2DD3" w:rsidRPr="003B2DD3" w:rsidRDefault="003B2DD3" w:rsidP="003B2DD3">
      <w:pPr>
        <w:pStyle w:val="normal0"/>
        <w:jc w:val="both"/>
        <w:rPr>
          <w:rFonts w:asciiTheme="majorHAnsi" w:hAnsiTheme="majorHAnsi"/>
          <w:b/>
        </w:rPr>
      </w:pPr>
      <w:r w:rsidRPr="006F2FA8">
        <w:rPr>
          <w:rFonts w:asciiTheme="majorHAnsi" w:hAnsiTheme="majorHAnsi"/>
          <w:b/>
        </w:rPr>
        <w:t>3. Identification du nom du portail</w:t>
      </w:r>
    </w:p>
    <w:p w14:paraId="5E28D081" w14:textId="77777777" w:rsidR="003B2DD3" w:rsidRPr="006F2FA8" w:rsidRDefault="003B2DD3" w:rsidP="003B2DD3">
      <w:pPr>
        <w:pStyle w:val="normal0"/>
        <w:jc w:val="both"/>
        <w:rPr>
          <w:rFonts w:asciiTheme="majorHAnsi" w:hAnsiTheme="majorHAnsi"/>
        </w:rPr>
      </w:pPr>
      <w:r w:rsidRPr="006F2FA8">
        <w:rPr>
          <w:rFonts w:asciiTheme="majorHAnsi" w:hAnsiTheme="majorHAnsi"/>
        </w:rPr>
        <w:t>Une démarche d’émergence d’idée</w:t>
      </w:r>
      <w:r>
        <w:rPr>
          <w:rFonts w:asciiTheme="majorHAnsi" w:hAnsiTheme="majorHAnsi"/>
        </w:rPr>
        <w:t>s</w:t>
      </w:r>
      <w:r w:rsidRPr="006F2FA8">
        <w:rPr>
          <w:rFonts w:asciiTheme="majorHAnsi" w:hAnsiTheme="majorHAnsi"/>
        </w:rPr>
        <w:t xml:space="preserve"> est mise en place, suivi d’un sondage pour identifier les noms les plus plébiscités.</w:t>
      </w:r>
    </w:p>
    <w:p w14:paraId="5ED3DEC5" w14:textId="77777777" w:rsidR="003B2DD3" w:rsidRPr="006F2FA8" w:rsidRDefault="003B2DD3" w:rsidP="003B2DD3">
      <w:pPr>
        <w:pStyle w:val="normal0"/>
        <w:jc w:val="both"/>
        <w:rPr>
          <w:rFonts w:asciiTheme="majorHAnsi" w:hAnsiTheme="majorHAnsi"/>
        </w:rPr>
      </w:pPr>
      <w:r w:rsidRPr="006F2FA8">
        <w:rPr>
          <w:rFonts w:asciiTheme="majorHAnsi" w:hAnsiTheme="majorHAnsi"/>
        </w:rPr>
        <w:t>Le nom « </w:t>
      </w:r>
      <w:r w:rsidRPr="003C76B9">
        <w:rPr>
          <w:rFonts w:asciiTheme="majorHAnsi" w:hAnsiTheme="majorHAnsi"/>
          <w:i/>
        </w:rPr>
        <w:t>habitatparticipatif.strasbourg.eu </w:t>
      </w:r>
      <w:r w:rsidRPr="006F2FA8">
        <w:rPr>
          <w:rFonts w:asciiTheme="majorHAnsi" w:hAnsiTheme="majorHAnsi"/>
        </w:rPr>
        <w:t>» est finalement retenu.</w:t>
      </w:r>
    </w:p>
    <w:p w14:paraId="47E53568" w14:textId="77777777" w:rsidR="003B2DD3" w:rsidRPr="003B2DD3" w:rsidRDefault="003B2DD3" w:rsidP="003B2DD3">
      <w:pPr>
        <w:pStyle w:val="normal0"/>
        <w:jc w:val="both"/>
        <w:rPr>
          <w:rFonts w:asciiTheme="majorHAnsi" w:hAnsiTheme="majorHAnsi"/>
          <w:sz w:val="10"/>
          <w:szCs w:val="10"/>
          <w:vertAlign w:val="superscript"/>
        </w:rPr>
      </w:pPr>
    </w:p>
    <w:p w14:paraId="6255890B" w14:textId="73BEB18D" w:rsidR="003B2DD3" w:rsidRPr="003B2DD3" w:rsidRDefault="003B2DD3" w:rsidP="003B2DD3">
      <w:pPr>
        <w:pStyle w:val="normal0"/>
        <w:jc w:val="both"/>
        <w:rPr>
          <w:rFonts w:asciiTheme="majorHAnsi" w:hAnsiTheme="majorHAnsi"/>
          <w:b/>
        </w:rPr>
      </w:pPr>
      <w:r w:rsidRPr="006F2FA8">
        <w:rPr>
          <w:rFonts w:asciiTheme="majorHAnsi" w:hAnsiTheme="majorHAnsi"/>
          <w:b/>
        </w:rPr>
        <w:t>4. Construction du partenariat entre la Ville, EQS, la SERS, le CAUE et Habitat de l’Ill.</w:t>
      </w:r>
    </w:p>
    <w:p w14:paraId="067759D2" w14:textId="77777777" w:rsidR="003B2DD3" w:rsidRDefault="003B2DD3" w:rsidP="003B2DD3">
      <w:pPr>
        <w:pStyle w:val="normal0"/>
        <w:jc w:val="both"/>
        <w:rPr>
          <w:rFonts w:asciiTheme="majorHAnsi" w:hAnsiTheme="majorHAnsi"/>
        </w:rPr>
      </w:pPr>
      <w:r w:rsidRPr="006F2FA8">
        <w:rPr>
          <w:rFonts w:asciiTheme="majorHAnsi" w:hAnsiTheme="majorHAnsi"/>
        </w:rPr>
        <w:t>Pour accélérer le processus d’élaboration du site, il a été retenu l’option d’une embauche en direct d’un développeur de site web par l’un des partenaires.</w:t>
      </w:r>
      <w:r>
        <w:rPr>
          <w:rFonts w:asciiTheme="majorHAnsi" w:hAnsiTheme="majorHAnsi"/>
        </w:rPr>
        <w:t xml:space="preserve"> </w:t>
      </w:r>
      <w:r w:rsidRPr="006F2FA8">
        <w:rPr>
          <w:rFonts w:asciiTheme="majorHAnsi" w:hAnsiTheme="majorHAnsi"/>
        </w:rPr>
        <w:t xml:space="preserve">Le CAUE </w:t>
      </w:r>
      <w:r>
        <w:rPr>
          <w:rFonts w:asciiTheme="majorHAnsi" w:hAnsiTheme="majorHAnsi"/>
        </w:rPr>
        <w:t>a accepté</w:t>
      </w:r>
      <w:r w:rsidRPr="006F2FA8">
        <w:rPr>
          <w:rFonts w:asciiTheme="majorHAnsi" w:hAnsiTheme="majorHAnsi"/>
        </w:rPr>
        <w:t xml:space="preserve"> d’en assurer le portage administratif et EQS </w:t>
      </w:r>
      <w:r>
        <w:rPr>
          <w:rFonts w:asciiTheme="majorHAnsi" w:hAnsiTheme="majorHAnsi"/>
        </w:rPr>
        <w:t>de piloter</w:t>
      </w:r>
      <w:r w:rsidRPr="006F2FA8">
        <w:rPr>
          <w:rFonts w:asciiTheme="majorHAnsi" w:hAnsiTheme="majorHAnsi"/>
        </w:rPr>
        <w:t xml:space="preserve"> le suivi continue de son travail.</w:t>
      </w:r>
      <w:r>
        <w:rPr>
          <w:rFonts w:asciiTheme="majorHAnsi" w:hAnsiTheme="majorHAnsi"/>
        </w:rPr>
        <w:t xml:space="preserve"> </w:t>
      </w:r>
    </w:p>
    <w:p w14:paraId="1DF96849" w14:textId="551723A1" w:rsidR="003B2DD3" w:rsidRDefault="003B2DD3" w:rsidP="003B2DD3">
      <w:pPr>
        <w:pStyle w:val="normal0"/>
        <w:jc w:val="both"/>
        <w:rPr>
          <w:rFonts w:asciiTheme="majorHAnsi" w:hAnsiTheme="majorHAnsi"/>
        </w:rPr>
      </w:pPr>
      <w:r>
        <w:rPr>
          <w:rFonts w:asciiTheme="majorHAnsi" w:hAnsiTheme="majorHAnsi"/>
        </w:rPr>
        <w:t>Une convention multi-partenariale a été signée pour un budget total de 11kE, tenant compte d’une contribution de chaque partenaire au développement.</w:t>
      </w:r>
    </w:p>
    <w:p w14:paraId="04227C8F" w14:textId="77777777" w:rsidR="003B2DD3" w:rsidRPr="003B2DD3" w:rsidRDefault="003B2DD3" w:rsidP="003B2DD3">
      <w:pPr>
        <w:pStyle w:val="normal0"/>
        <w:jc w:val="both"/>
        <w:rPr>
          <w:rFonts w:asciiTheme="majorHAnsi" w:hAnsiTheme="majorHAnsi"/>
          <w:sz w:val="10"/>
          <w:szCs w:val="10"/>
        </w:rPr>
      </w:pPr>
    </w:p>
    <w:p w14:paraId="3FA104ED" w14:textId="75AE54CC" w:rsidR="003B2DD3" w:rsidRPr="003B2DD3" w:rsidRDefault="003B2DD3" w:rsidP="003B2DD3">
      <w:pPr>
        <w:pStyle w:val="normal0"/>
        <w:jc w:val="both"/>
        <w:rPr>
          <w:rFonts w:asciiTheme="majorHAnsi" w:hAnsiTheme="majorHAnsi"/>
          <w:b/>
        </w:rPr>
      </w:pPr>
      <w:r w:rsidRPr="006F2FA8">
        <w:rPr>
          <w:rFonts w:asciiTheme="majorHAnsi" w:hAnsiTheme="majorHAnsi"/>
          <w:b/>
        </w:rPr>
        <w:t>5. Recrutement et embauche d’un développeur</w:t>
      </w:r>
    </w:p>
    <w:p w14:paraId="7A1BFF6D" w14:textId="3BF80993" w:rsidR="003B2DD3" w:rsidRDefault="003B2DD3" w:rsidP="003B2DD3">
      <w:pPr>
        <w:pStyle w:val="normal0"/>
        <w:jc w:val="both"/>
        <w:rPr>
          <w:rFonts w:asciiTheme="majorHAnsi" w:hAnsiTheme="majorHAnsi"/>
        </w:rPr>
      </w:pPr>
      <w:r w:rsidRPr="006F2FA8">
        <w:rPr>
          <w:rFonts w:asciiTheme="majorHAnsi" w:hAnsiTheme="majorHAnsi"/>
        </w:rPr>
        <w:t xml:space="preserve">EQS identifie un développeur disponible et disposé pour une mission de 6 mois. </w:t>
      </w:r>
    </w:p>
    <w:p w14:paraId="1F22F668" w14:textId="77777777" w:rsidR="003B2DD3" w:rsidRPr="003B2DD3" w:rsidRDefault="003B2DD3" w:rsidP="003B2DD3">
      <w:pPr>
        <w:pStyle w:val="normal0"/>
        <w:jc w:val="both"/>
        <w:rPr>
          <w:rFonts w:asciiTheme="majorHAnsi" w:hAnsiTheme="majorHAnsi"/>
          <w:sz w:val="10"/>
          <w:szCs w:val="10"/>
        </w:rPr>
      </w:pPr>
    </w:p>
    <w:p w14:paraId="7321E233" w14:textId="359422CC" w:rsidR="003B2DD3" w:rsidRPr="003B2DD3" w:rsidRDefault="003B2DD3" w:rsidP="003B2DD3">
      <w:pPr>
        <w:pStyle w:val="normal0"/>
        <w:jc w:val="both"/>
        <w:rPr>
          <w:rFonts w:asciiTheme="majorHAnsi" w:hAnsiTheme="majorHAnsi"/>
          <w:b/>
        </w:rPr>
      </w:pPr>
      <w:r w:rsidRPr="006F2FA8">
        <w:rPr>
          <w:rFonts w:asciiTheme="majorHAnsi" w:hAnsiTheme="majorHAnsi"/>
          <w:b/>
        </w:rPr>
        <w:t>6. Développement technique et rédactionnel</w:t>
      </w:r>
    </w:p>
    <w:p w14:paraId="75EFA301"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4 rencontres de travail intermédiaires sont organisées afin d’alimenter la </w:t>
      </w:r>
      <w:r>
        <w:rPr>
          <w:rFonts w:asciiTheme="majorHAnsi" w:hAnsiTheme="majorHAnsi"/>
        </w:rPr>
        <w:t>réflexion sur le développement,</w:t>
      </w:r>
      <w:r w:rsidRPr="006F2FA8">
        <w:rPr>
          <w:rFonts w:asciiTheme="majorHAnsi" w:hAnsiTheme="majorHAnsi"/>
        </w:rPr>
        <w:t xml:space="preserve"> la répartition de l’élaboration des contenus et la charte graphique.</w:t>
      </w:r>
    </w:p>
    <w:p w14:paraId="054D4D89" w14:textId="77777777" w:rsidR="003B2DD3" w:rsidRPr="006F2FA8" w:rsidRDefault="003B2DD3" w:rsidP="003B2DD3">
      <w:pPr>
        <w:pStyle w:val="normal0"/>
        <w:jc w:val="both"/>
        <w:rPr>
          <w:rFonts w:asciiTheme="majorHAnsi" w:hAnsiTheme="majorHAnsi"/>
        </w:rPr>
      </w:pPr>
      <w:r w:rsidRPr="006F2FA8">
        <w:rPr>
          <w:rFonts w:asciiTheme="majorHAnsi" w:hAnsiTheme="majorHAnsi"/>
        </w:rPr>
        <w:t>Des rendez-vous hebdomadaires sont menés entre EQS et le développeur.</w:t>
      </w:r>
    </w:p>
    <w:p w14:paraId="39038B69" w14:textId="34FD5296" w:rsidR="003B2DD3" w:rsidRPr="003B2DD3" w:rsidRDefault="003B2DD3" w:rsidP="003B2DD3">
      <w:pPr>
        <w:pStyle w:val="normal0"/>
        <w:jc w:val="both"/>
        <w:rPr>
          <w:rFonts w:asciiTheme="majorHAnsi" w:hAnsiTheme="majorHAnsi"/>
        </w:rPr>
      </w:pPr>
      <w:r w:rsidRPr="006F2FA8">
        <w:rPr>
          <w:rFonts w:asciiTheme="majorHAnsi" w:hAnsiTheme="majorHAnsi"/>
        </w:rPr>
        <w:t>Les Copil Habitat Participatif sont l’occasion de valider ou d’amender les options retenues au cours du développement.</w:t>
      </w:r>
    </w:p>
    <w:p w14:paraId="580817FB"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15" w:name="_Toc405555280"/>
      <w:r w:rsidRPr="006F2FA8">
        <w:rPr>
          <w:rFonts w:asciiTheme="majorHAnsi" w:eastAsia="Cambria" w:hAnsiTheme="majorHAnsi" w:cs="Cambria"/>
        </w:rPr>
        <w:lastRenderedPageBreak/>
        <w:t>Réflexion et partage autour des écueils au développement de l’Habitat Participatif en 1ère et 2ème couronne de l’Eurométropole</w:t>
      </w:r>
      <w:bookmarkEnd w:id="15"/>
    </w:p>
    <w:p w14:paraId="498CEB0C" w14:textId="77777777" w:rsidR="003B2DD3" w:rsidRPr="006F2FA8" w:rsidRDefault="003B2DD3" w:rsidP="003B2DD3">
      <w:pPr>
        <w:pStyle w:val="normal0"/>
        <w:jc w:val="both"/>
        <w:rPr>
          <w:rFonts w:asciiTheme="majorHAnsi" w:hAnsiTheme="majorHAnsi"/>
        </w:rPr>
      </w:pPr>
    </w:p>
    <w:p w14:paraId="3E2216A8" w14:textId="77777777" w:rsidR="003B2DD3" w:rsidRPr="006F2FA8" w:rsidRDefault="003B2DD3" w:rsidP="003B2DD3">
      <w:pPr>
        <w:pStyle w:val="normal0"/>
        <w:jc w:val="both"/>
        <w:rPr>
          <w:rFonts w:asciiTheme="majorHAnsi" w:hAnsiTheme="majorHAnsi"/>
        </w:rPr>
      </w:pPr>
      <w:r>
        <w:rPr>
          <w:rFonts w:asciiTheme="majorHAnsi" w:hAnsiTheme="majorHAnsi"/>
        </w:rPr>
        <w:t>Au cours de l’année 2018, plusieurs</w:t>
      </w:r>
      <w:r w:rsidRPr="006F2FA8">
        <w:rPr>
          <w:rFonts w:asciiTheme="majorHAnsi" w:hAnsiTheme="majorHAnsi"/>
        </w:rPr>
        <w:t xml:space="preserve"> rencontres </w:t>
      </w:r>
      <w:r>
        <w:rPr>
          <w:rFonts w:asciiTheme="majorHAnsi" w:hAnsiTheme="majorHAnsi"/>
        </w:rPr>
        <w:t xml:space="preserve">en présence du directeur de projet HP de l’EMS et d’EQS ont été menées pour aller sensibiliser et présenter l’habitat participatif aux </w:t>
      </w:r>
      <w:r w:rsidRPr="006F2FA8">
        <w:rPr>
          <w:rFonts w:asciiTheme="majorHAnsi" w:hAnsiTheme="majorHAnsi"/>
        </w:rPr>
        <w:t xml:space="preserve">communes souhaitant voir se constituer des projets en autopromotion : élus </w:t>
      </w:r>
      <w:r>
        <w:rPr>
          <w:rFonts w:asciiTheme="majorHAnsi" w:hAnsiTheme="majorHAnsi"/>
        </w:rPr>
        <w:t>d’O</w:t>
      </w:r>
      <w:r w:rsidRPr="006F2FA8">
        <w:rPr>
          <w:rFonts w:asciiTheme="majorHAnsi" w:hAnsiTheme="majorHAnsi"/>
        </w:rPr>
        <w:t xml:space="preserve">stwald, élus </w:t>
      </w:r>
      <w:r>
        <w:rPr>
          <w:rFonts w:asciiTheme="majorHAnsi" w:hAnsiTheme="majorHAnsi"/>
        </w:rPr>
        <w:t>de la Wantzenau et</w:t>
      </w:r>
      <w:r w:rsidRPr="006F2FA8">
        <w:rPr>
          <w:rFonts w:asciiTheme="majorHAnsi" w:hAnsiTheme="majorHAnsi"/>
        </w:rPr>
        <w:t xml:space="preserve"> élus </w:t>
      </w:r>
      <w:r>
        <w:rPr>
          <w:rFonts w:asciiTheme="majorHAnsi" w:hAnsiTheme="majorHAnsi"/>
        </w:rPr>
        <w:t xml:space="preserve">de </w:t>
      </w:r>
      <w:r w:rsidRPr="006F2FA8">
        <w:rPr>
          <w:rFonts w:asciiTheme="majorHAnsi" w:hAnsiTheme="majorHAnsi"/>
        </w:rPr>
        <w:t>Mundolsheim</w:t>
      </w:r>
      <w:r>
        <w:rPr>
          <w:rFonts w:asciiTheme="majorHAnsi" w:hAnsiTheme="majorHAnsi"/>
        </w:rPr>
        <w:t>.</w:t>
      </w:r>
    </w:p>
    <w:p w14:paraId="3CCC0911" w14:textId="77777777" w:rsidR="003B2DD3" w:rsidRPr="006F2FA8" w:rsidRDefault="003B2DD3" w:rsidP="003B2DD3">
      <w:pPr>
        <w:pStyle w:val="normal0"/>
        <w:jc w:val="both"/>
        <w:rPr>
          <w:rFonts w:asciiTheme="majorHAnsi" w:hAnsiTheme="majorHAnsi"/>
        </w:rPr>
      </w:pPr>
    </w:p>
    <w:p w14:paraId="7A84A970" w14:textId="4406CE18"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16" w:name="_u7dfnu96mdgg" w:colFirst="0" w:colLast="0"/>
      <w:bookmarkStart w:id="17" w:name="_Toc405555281"/>
      <w:bookmarkEnd w:id="16"/>
      <w:r w:rsidRPr="006F2FA8">
        <w:rPr>
          <w:rFonts w:asciiTheme="majorHAnsi" w:eastAsia="Cambria" w:hAnsiTheme="majorHAnsi" w:cs="Cambria"/>
        </w:rPr>
        <w:t>Guide pratique sur l’autopromotion</w:t>
      </w:r>
      <w:bookmarkEnd w:id="17"/>
    </w:p>
    <w:p w14:paraId="1A761763" w14:textId="541D536C" w:rsidR="003B2DD3" w:rsidRPr="006F2FA8" w:rsidRDefault="003B2DD3" w:rsidP="003B2DD3">
      <w:pPr>
        <w:pStyle w:val="normal0"/>
        <w:jc w:val="both"/>
        <w:rPr>
          <w:rFonts w:asciiTheme="majorHAnsi" w:hAnsiTheme="majorHAnsi"/>
        </w:rPr>
      </w:pPr>
      <w:r w:rsidRPr="006F2FA8">
        <w:rPr>
          <w:rFonts w:asciiTheme="majorHAnsi" w:hAnsiTheme="majorHAnsi"/>
          <w:noProof/>
        </w:rPr>
        <w:drawing>
          <wp:anchor distT="0" distB="0" distL="114300" distR="114300" simplePos="0" relativeHeight="251661312" behindDoc="0" locked="0" layoutInCell="1" hidden="0" allowOverlap="1" wp14:anchorId="74A53355" wp14:editId="3B85CBCB">
            <wp:simplePos x="0" y="0"/>
            <wp:positionH relativeFrom="margin">
              <wp:posOffset>4104005</wp:posOffset>
            </wp:positionH>
            <wp:positionV relativeFrom="paragraph">
              <wp:posOffset>174625</wp:posOffset>
            </wp:positionV>
            <wp:extent cx="1812925" cy="1323340"/>
            <wp:effectExtent l="127000" t="152400" r="117475" b="175260"/>
            <wp:wrapTight wrapText="bothSides">
              <wp:wrapPolygon edited="0">
                <wp:start x="19776" y="-467"/>
                <wp:lineTo x="423" y="-5294"/>
                <wp:lineTo x="-1311" y="7758"/>
                <wp:lineTo x="-1232" y="18734"/>
                <wp:lineTo x="-664" y="21405"/>
                <wp:lineTo x="1718" y="21999"/>
                <wp:lineTo x="2070" y="21665"/>
                <wp:lineTo x="21640" y="20225"/>
                <wp:lineTo x="21858" y="13958"/>
                <wp:lineTo x="22158" y="127"/>
                <wp:lineTo x="19776" y="-467"/>
              </wp:wrapPolygon>
            </wp:wrapTight>
            <wp:docPr id="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6"/>
                    <a:srcRect/>
                    <a:stretch>
                      <a:fillRect/>
                    </a:stretch>
                  </pic:blipFill>
                  <pic:spPr>
                    <a:xfrm rot="20980914">
                      <a:off x="0" y="0"/>
                      <a:ext cx="1812925" cy="1323340"/>
                    </a:xfrm>
                    <a:prstGeom prst="rect">
                      <a:avLst/>
                    </a:prstGeom>
                    <a:ln/>
                  </pic:spPr>
                </pic:pic>
              </a:graphicData>
            </a:graphic>
          </wp:anchor>
        </w:drawing>
      </w:r>
    </w:p>
    <w:p w14:paraId="3F6BFE4B" w14:textId="77777777" w:rsidR="003B2DD3" w:rsidRPr="006F2FA8" w:rsidRDefault="003B2DD3" w:rsidP="003B2DD3">
      <w:pPr>
        <w:pStyle w:val="normal0"/>
        <w:jc w:val="both"/>
        <w:rPr>
          <w:rFonts w:asciiTheme="majorHAnsi" w:hAnsiTheme="majorHAnsi"/>
        </w:rPr>
      </w:pPr>
      <w:r w:rsidRPr="006F2FA8">
        <w:rPr>
          <w:rFonts w:asciiTheme="majorHAnsi" w:hAnsiTheme="majorHAnsi"/>
          <w:noProof/>
        </w:rPr>
        <w:drawing>
          <wp:anchor distT="114300" distB="114300" distL="114300" distR="114300" simplePos="0" relativeHeight="251660288" behindDoc="0" locked="0" layoutInCell="1" hidden="0" allowOverlap="1" wp14:anchorId="5CF0C11A" wp14:editId="1B2CE49B">
            <wp:simplePos x="0" y="0"/>
            <wp:positionH relativeFrom="margin">
              <wp:posOffset>3099435</wp:posOffset>
            </wp:positionH>
            <wp:positionV relativeFrom="paragraph">
              <wp:posOffset>158115</wp:posOffset>
            </wp:positionV>
            <wp:extent cx="2501265" cy="2400300"/>
            <wp:effectExtent l="0" t="0" r="0" b="12700"/>
            <wp:wrapTight wrapText="bothSides">
              <wp:wrapPolygon edited="0">
                <wp:start x="0" y="0"/>
                <wp:lineTo x="0" y="21486"/>
                <wp:lineTo x="21276" y="21486"/>
                <wp:lineTo x="21276" y="0"/>
                <wp:lineTo x="0" y="0"/>
              </wp:wrapPolygon>
            </wp:wrapTight>
            <wp:docPr id="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501265" cy="2400300"/>
                    </a:xfrm>
                    <a:prstGeom prst="rect">
                      <a:avLst/>
                    </a:prstGeom>
                    <a:ln/>
                  </pic:spPr>
                </pic:pic>
              </a:graphicData>
            </a:graphic>
          </wp:anchor>
        </w:drawing>
      </w:r>
    </w:p>
    <w:p w14:paraId="2D07481B" w14:textId="77777777" w:rsidR="003B2DD3" w:rsidRPr="006F2FA8" w:rsidRDefault="003B2DD3" w:rsidP="003B2DD3">
      <w:pPr>
        <w:pStyle w:val="normal0"/>
        <w:jc w:val="both"/>
        <w:rPr>
          <w:rFonts w:asciiTheme="majorHAnsi" w:hAnsiTheme="majorHAnsi"/>
        </w:rPr>
      </w:pPr>
      <w:r>
        <w:rPr>
          <w:rFonts w:asciiTheme="majorHAnsi" w:hAnsiTheme="majorHAnsi"/>
        </w:rPr>
        <w:t>Edité en 2015, l</w:t>
      </w:r>
      <w:r w:rsidRPr="006F2FA8">
        <w:rPr>
          <w:rFonts w:asciiTheme="majorHAnsi" w:hAnsiTheme="majorHAnsi"/>
        </w:rPr>
        <w:t xml:space="preserve">e </w:t>
      </w:r>
      <w:r w:rsidRPr="006F2FA8">
        <w:rPr>
          <w:rFonts w:asciiTheme="majorHAnsi" w:hAnsiTheme="majorHAnsi"/>
          <w:b/>
          <w:i/>
        </w:rPr>
        <w:t>guide pratique de l’autopromotion</w:t>
      </w:r>
      <w:r w:rsidRPr="006F2FA8">
        <w:rPr>
          <w:rFonts w:asciiTheme="majorHAnsi" w:hAnsiTheme="majorHAnsi"/>
        </w:rPr>
        <w:t xml:space="preserve"> poursuit sa diffusion dans toute la France. </w:t>
      </w:r>
    </w:p>
    <w:p w14:paraId="0B660AE1" w14:textId="77777777" w:rsidR="003B2DD3" w:rsidRPr="006F2FA8" w:rsidRDefault="003B2DD3" w:rsidP="003B2DD3">
      <w:pPr>
        <w:pStyle w:val="normal0"/>
        <w:jc w:val="both"/>
        <w:rPr>
          <w:rFonts w:asciiTheme="majorHAnsi" w:hAnsiTheme="majorHAnsi"/>
        </w:rPr>
      </w:pPr>
    </w:p>
    <w:p w14:paraId="64BC0FC2"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Une </w:t>
      </w:r>
      <w:r>
        <w:rPr>
          <w:rFonts w:asciiTheme="majorHAnsi" w:hAnsiTheme="majorHAnsi"/>
        </w:rPr>
        <w:t>trentaine</w:t>
      </w:r>
      <w:r w:rsidRPr="006F2FA8">
        <w:rPr>
          <w:rFonts w:asciiTheme="majorHAnsi" w:hAnsiTheme="majorHAnsi"/>
        </w:rPr>
        <w:t xml:space="preserve"> d’exemplaires d</w:t>
      </w:r>
      <w:r>
        <w:rPr>
          <w:rFonts w:asciiTheme="majorHAnsi" w:hAnsiTheme="majorHAnsi"/>
        </w:rPr>
        <w:t>u guide a encore</w:t>
      </w:r>
      <w:r w:rsidRPr="006F2FA8">
        <w:rPr>
          <w:rFonts w:asciiTheme="majorHAnsi" w:hAnsiTheme="majorHAnsi"/>
        </w:rPr>
        <w:t xml:space="preserve"> été diffusée</w:t>
      </w:r>
      <w:r>
        <w:rPr>
          <w:rFonts w:asciiTheme="majorHAnsi" w:hAnsiTheme="majorHAnsi"/>
        </w:rPr>
        <w:t xml:space="preserve"> en 2018</w:t>
      </w:r>
      <w:r w:rsidRPr="006F2FA8">
        <w:rPr>
          <w:rFonts w:asciiTheme="majorHAnsi" w:hAnsiTheme="majorHAnsi"/>
        </w:rPr>
        <w:t xml:space="preserve"> à l’échelle nationale comme on peut le voir sur la carte ci-contre.</w:t>
      </w:r>
    </w:p>
    <w:p w14:paraId="1DB58442" w14:textId="77777777" w:rsidR="003B2DD3" w:rsidRPr="006F2FA8" w:rsidRDefault="003B2DD3" w:rsidP="003B2DD3">
      <w:pPr>
        <w:pStyle w:val="normal0"/>
        <w:jc w:val="both"/>
        <w:rPr>
          <w:rFonts w:asciiTheme="majorHAnsi" w:hAnsiTheme="majorHAnsi"/>
        </w:rPr>
      </w:pPr>
    </w:p>
    <w:p w14:paraId="579F9857" w14:textId="77777777" w:rsidR="003B2DD3" w:rsidRPr="006F2FA8" w:rsidRDefault="003B2DD3" w:rsidP="003B2DD3">
      <w:pPr>
        <w:pStyle w:val="normal0"/>
        <w:jc w:val="both"/>
        <w:rPr>
          <w:rFonts w:asciiTheme="majorHAnsi" w:hAnsiTheme="majorHAnsi"/>
        </w:rPr>
      </w:pPr>
    </w:p>
    <w:p w14:paraId="20A41C92" w14:textId="77777777" w:rsidR="003B2DD3" w:rsidRPr="006F2FA8" w:rsidRDefault="003B2DD3" w:rsidP="003B2DD3">
      <w:pPr>
        <w:pStyle w:val="normal0"/>
        <w:jc w:val="both"/>
        <w:rPr>
          <w:rFonts w:asciiTheme="majorHAnsi" w:hAnsiTheme="majorHAnsi"/>
          <w:b/>
        </w:rPr>
      </w:pPr>
      <w:r w:rsidRPr="006F2FA8">
        <w:rPr>
          <w:rFonts w:asciiTheme="majorHAnsi" w:hAnsiTheme="majorHAnsi"/>
          <w:b/>
        </w:rPr>
        <w:tab/>
      </w:r>
    </w:p>
    <w:p w14:paraId="52E8D425" w14:textId="77777777" w:rsidR="003B2DD3" w:rsidRPr="006F2FA8" w:rsidRDefault="003B2DD3" w:rsidP="003B2DD3">
      <w:pPr>
        <w:pStyle w:val="normal0"/>
        <w:jc w:val="both"/>
        <w:rPr>
          <w:rFonts w:asciiTheme="majorHAnsi" w:hAnsiTheme="majorHAnsi"/>
          <w:b/>
        </w:rPr>
      </w:pPr>
    </w:p>
    <w:p w14:paraId="491F77BE" w14:textId="77777777" w:rsidR="003B2DD3" w:rsidRPr="006F2FA8" w:rsidRDefault="003B2DD3" w:rsidP="003B2DD3">
      <w:pPr>
        <w:pStyle w:val="normal0"/>
        <w:jc w:val="both"/>
        <w:rPr>
          <w:rFonts w:asciiTheme="majorHAnsi" w:hAnsiTheme="majorHAnsi"/>
          <w:b/>
        </w:rPr>
      </w:pPr>
    </w:p>
    <w:p w14:paraId="574187DE" w14:textId="77777777" w:rsidR="003B2DD3" w:rsidRPr="006F2FA8" w:rsidRDefault="003B2DD3" w:rsidP="003B2DD3">
      <w:pPr>
        <w:pStyle w:val="normal0"/>
        <w:jc w:val="both"/>
        <w:rPr>
          <w:rFonts w:asciiTheme="majorHAnsi" w:hAnsiTheme="majorHAnsi"/>
        </w:rPr>
      </w:pPr>
    </w:p>
    <w:p w14:paraId="78EA9097" w14:textId="0EE6B0A7" w:rsidR="003B2DD3" w:rsidRDefault="003B2DD3" w:rsidP="003B2DD3">
      <w:pPr>
        <w:rPr>
          <w:rFonts w:asciiTheme="majorHAnsi" w:hAnsiTheme="majorHAnsi"/>
          <w:b/>
          <w:sz w:val="28"/>
          <w:szCs w:val="28"/>
        </w:rPr>
      </w:pPr>
    </w:p>
    <w:p w14:paraId="59B9F780"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18" w:name="_Toc405555283"/>
      <w:r w:rsidRPr="006F2FA8">
        <w:rPr>
          <w:rFonts w:asciiTheme="majorHAnsi" w:eastAsia="Cambria" w:hAnsiTheme="majorHAnsi" w:cs="Cambria"/>
        </w:rPr>
        <w:lastRenderedPageBreak/>
        <w:t>Les Journées Portes Ouvertes du 12 mai</w:t>
      </w:r>
      <w:bookmarkEnd w:id="18"/>
      <w:r w:rsidRPr="006F2FA8">
        <w:rPr>
          <w:rFonts w:asciiTheme="majorHAnsi" w:eastAsia="Cambria" w:hAnsiTheme="majorHAnsi" w:cs="Cambria"/>
        </w:rPr>
        <w:t> </w:t>
      </w:r>
    </w:p>
    <w:p w14:paraId="4E58D313" w14:textId="77777777" w:rsidR="003B2DD3" w:rsidRPr="006F2FA8" w:rsidRDefault="003B2DD3" w:rsidP="003B2DD3">
      <w:pPr>
        <w:pStyle w:val="normal0"/>
        <w:widowControl w:val="0"/>
        <w:spacing w:after="240"/>
        <w:jc w:val="both"/>
        <w:rPr>
          <w:rFonts w:asciiTheme="majorHAnsi" w:hAnsiTheme="majorHAnsi"/>
        </w:rPr>
      </w:pPr>
    </w:p>
    <w:p w14:paraId="40A6571F" w14:textId="77777777" w:rsidR="003B2DD3" w:rsidRDefault="003B2DD3" w:rsidP="003B2DD3">
      <w:pPr>
        <w:pStyle w:val="normal0"/>
        <w:widowControl w:val="0"/>
        <w:spacing w:after="240"/>
        <w:jc w:val="both"/>
        <w:rPr>
          <w:rFonts w:asciiTheme="majorHAnsi" w:hAnsiTheme="majorHAnsi"/>
        </w:rPr>
      </w:pPr>
      <w:r w:rsidRPr="006F2FA8">
        <w:rPr>
          <w:rFonts w:asciiTheme="majorHAnsi" w:hAnsiTheme="majorHAnsi"/>
        </w:rPr>
        <w:tab/>
        <w:t xml:space="preserve">Suite au succès des Journées Portes ouvertes organisées depuis 2013, puis en 2015, pour accompagner la sortie de la Loi ALUR, la Coordin'action a décidé de renouveler l'opération </w:t>
      </w:r>
      <w:r>
        <w:rPr>
          <w:rFonts w:asciiTheme="majorHAnsi" w:hAnsiTheme="majorHAnsi"/>
        </w:rPr>
        <w:t>chaque année</w:t>
      </w:r>
      <w:r w:rsidRPr="006F2FA8">
        <w:rPr>
          <w:rFonts w:asciiTheme="majorHAnsi" w:hAnsiTheme="majorHAnsi"/>
        </w:rPr>
        <w:t>.</w:t>
      </w:r>
    </w:p>
    <w:p w14:paraId="48690439" w14:textId="77777777" w:rsidR="003B2DD3" w:rsidRPr="006F2FA8" w:rsidRDefault="003B2DD3" w:rsidP="003B2DD3">
      <w:pPr>
        <w:pStyle w:val="normal0"/>
        <w:widowControl w:val="0"/>
        <w:spacing w:after="240"/>
        <w:jc w:val="both"/>
        <w:rPr>
          <w:rFonts w:asciiTheme="majorHAnsi" w:hAnsiTheme="majorHAnsi"/>
        </w:rPr>
      </w:pPr>
      <w:r>
        <w:rPr>
          <w:rFonts w:asciiTheme="majorHAnsi" w:hAnsiTheme="majorHAnsi"/>
          <w:noProof/>
        </w:rPr>
        <w:drawing>
          <wp:inline distT="0" distB="0" distL="0" distR="0" wp14:anchorId="14BF3AA9" wp14:editId="073A2935">
            <wp:extent cx="5664200" cy="2379134"/>
            <wp:effectExtent l="0" t="0" r="0" b="8890"/>
            <wp:docPr id="14" name="Image 7" descr="Macintosh HD:Users:marxemmanuel:Downloads:j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xemmanuel:Downloads:jpo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664200" cy="2379134"/>
                    </a:xfrm>
                    <a:prstGeom prst="rect">
                      <a:avLst/>
                    </a:prstGeom>
                    <a:noFill/>
                    <a:ln>
                      <a:noFill/>
                    </a:ln>
                    <a:extLst>
                      <a:ext uri="{53640926-AAD7-44d8-BBD7-CCE9431645EC}">
                        <a14:shadowObscured xmlns:a14="http://schemas.microsoft.com/office/drawing/2010/main"/>
                      </a:ext>
                    </a:extLst>
                  </pic:spPr>
                </pic:pic>
              </a:graphicData>
            </a:graphic>
          </wp:inline>
        </w:drawing>
      </w:r>
    </w:p>
    <w:p w14:paraId="7FD3CEE0" w14:textId="77777777" w:rsidR="003B2DD3" w:rsidRPr="006F2FA8" w:rsidRDefault="003B2DD3" w:rsidP="003B2DD3">
      <w:pPr>
        <w:pStyle w:val="normal0"/>
        <w:widowControl w:val="0"/>
        <w:spacing w:after="240"/>
        <w:jc w:val="both"/>
        <w:rPr>
          <w:rFonts w:asciiTheme="majorHAnsi" w:hAnsiTheme="majorHAnsi"/>
        </w:rPr>
      </w:pPr>
      <w:r w:rsidRPr="006F2FA8">
        <w:rPr>
          <w:rFonts w:asciiTheme="majorHAnsi" w:hAnsiTheme="majorHAnsi"/>
          <w:b/>
        </w:rPr>
        <w:t>A Strasbourg</w:t>
      </w:r>
      <w:r w:rsidRPr="006F2FA8">
        <w:rPr>
          <w:rFonts w:asciiTheme="majorHAnsi" w:hAnsiTheme="majorHAnsi"/>
        </w:rPr>
        <w:t>, l’association Ecoquartier Strasbourg a organisé ces journées autour de plusieurs événements :</w:t>
      </w:r>
    </w:p>
    <w:p w14:paraId="7BB47536"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- 1 </w:t>
      </w:r>
      <w:r w:rsidRPr="006F2FA8">
        <w:rPr>
          <w:rFonts w:asciiTheme="majorHAnsi" w:hAnsiTheme="majorHAnsi"/>
          <w:b/>
        </w:rPr>
        <w:t>Cyclo-tour</w:t>
      </w:r>
      <w:r w:rsidRPr="006F2FA8">
        <w:rPr>
          <w:rFonts w:asciiTheme="majorHAnsi" w:hAnsiTheme="majorHAnsi"/>
        </w:rPr>
        <w:t xml:space="preserve"> organisé à Cronenbourg, au Neudorf et Danube, a permis aux participants (une trentaine) de visiter 7 chantiers ou bâtiments finis : K’Hutte, Lieu Commun, Saint Gall, Montagne Verte, Urban’Hôtes, Ecoterra ,Pharied, Futur Composé et Belandre.</w:t>
      </w:r>
    </w:p>
    <w:p w14:paraId="550192F9" w14:textId="77777777" w:rsidR="003B2DD3" w:rsidRPr="006F2FA8" w:rsidRDefault="003B2DD3" w:rsidP="003B2DD3">
      <w:pPr>
        <w:pStyle w:val="normal0"/>
        <w:jc w:val="both"/>
        <w:rPr>
          <w:rFonts w:asciiTheme="majorHAnsi" w:hAnsiTheme="majorHAnsi"/>
          <w:sz w:val="20"/>
          <w:szCs w:val="20"/>
        </w:rPr>
      </w:pPr>
    </w:p>
    <w:p w14:paraId="38704C20"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L’accent  a été mis cette année sur la </w:t>
      </w:r>
      <w:r w:rsidRPr="006F2FA8">
        <w:rPr>
          <w:rFonts w:asciiTheme="majorHAnsi" w:hAnsiTheme="majorHAnsi"/>
          <w:b/>
        </w:rPr>
        <w:t xml:space="preserve">diversité des montages </w:t>
      </w:r>
      <w:r w:rsidRPr="006F2FA8">
        <w:rPr>
          <w:rFonts w:asciiTheme="majorHAnsi" w:hAnsiTheme="majorHAnsi"/>
        </w:rPr>
        <w:t>avec des projets en autopromotion pur, en locatif</w:t>
      </w:r>
      <w:r w:rsidRPr="006F2FA8">
        <w:rPr>
          <w:rFonts w:asciiTheme="majorHAnsi" w:hAnsiTheme="majorHAnsi"/>
          <w:sz w:val="20"/>
          <w:szCs w:val="20"/>
        </w:rPr>
        <w:t xml:space="preserve"> </w:t>
      </w:r>
      <w:r w:rsidRPr="006F2FA8">
        <w:rPr>
          <w:rFonts w:asciiTheme="majorHAnsi" w:hAnsiTheme="majorHAnsi"/>
        </w:rPr>
        <w:t>social, accompagné par un AMO, un promoteur en accession social et un autre en accession libre.</w:t>
      </w:r>
    </w:p>
    <w:p w14:paraId="47253028" w14:textId="77777777" w:rsidR="003B2DD3" w:rsidRDefault="003B2DD3" w:rsidP="003B2DD3">
      <w:pPr>
        <w:pStyle w:val="normal0"/>
        <w:widowControl w:val="0"/>
        <w:spacing w:after="240"/>
        <w:jc w:val="both"/>
        <w:rPr>
          <w:rFonts w:asciiTheme="majorHAnsi" w:hAnsiTheme="majorHAnsi"/>
        </w:rPr>
      </w:pPr>
    </w:p>
    <w:p w14:paraId="78B541C6" w14:textId="77777777" w:rsidR="003B2DD3" w:rsidRDefault="003B2DD3" w:rsidP="003B2DD3">
      <w:pPr>
        <w:pStyle w:val="normal0"/>
        <w:widowControl w:val="0"/>
        <w:spacing w:after="240"/>
        <w:jc w:val="both"/>
        <w:rPr>
          <w:rFonts w:asciiTheme="majorHAnsi" w:hAnsiTheme="majorHAnsi"/>
          <w:b/>
          <w:noProof/>
        </w:rPr>
      </w:pPr>
      <w:r w:rsidRPr="006F2FA8">
        <w:rPr>
          <w:rFonts w:asciiTheme="majorHAnsi" w:hAnsiTheme="majorHAnsi"/>
        </w:rPr>
        <w:t>Cette Journée Portes Ouvertes s’est conclue avec l’organisation de l’Assemblée Générale annuelle de l’association qui a réuni une quarantaine de participants dans la péniche de la SERS, amarrée aux abords de l’éco-quartier Danube.</w:t>
      </w:r>
      <w:r w:rsidRPr="00B327FE">
        <w:rPr>
          <w:rFonts w:asciiTheme="majorHAnsi" w:hAnsiTheme="majorHAnsi"/>
          <w:b/>
          <w:noProof/>
        </w:rPr>
        <w:t xml:space="preserve"> </w:t>
      </w:r>
    </w:p>
    <w:p w14:paraId="5CA94190" w14:textId="77777777" w:rsidR="003B2DD3" w:rsidRPr="006F2FA8" w:rsidRDefault="003B2DD3" w:rsidP="003B2DD3">
      <w:pPr>
        <w:pStyle w:val="normal0"/>
        <w:widowControl w:val="0"/>
        <w:spacing w:after="240"/>
        <w:jc w:val="both"/>
        <w:rPr>
          <w:rFonts w:asciiTheme="majorHAnsi" w:hAnsiTheme="majorHAnsi"/>
          <w:b/>
        </w:rPr>
      </w:pPr>
      <w:r w:rsidRPr="00B327FE">
        <w:rPr>
          <w:rFonts w:asciiTheme="majorHAnsi" w:hAnsiTheme="majorHAnsi"/>
          <w:noProof/>
        </w:rPr>
        <w:lastRenderedPageBreak/>
        <w:drawing>
          <wp:inline distT="0" distB="0" distL="0" distR="0" wp14:anchorId="5D4B987D" wp14:editId="3825E321">
            <wp:extent cx="5655462" cy="1837266"/>
            <wp:effectExtent l="0" t="0" r="8890" b="0"/>
            <wp:docPr id="3" name="Image 3" descr="Macintosh HD:Users:marxemmanuel:Downloads:IMG_20180524_2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xemmanuel:Downloads:IMG_20180524_20420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655945" cy="1837423"/>
                    </a:xfrm>
                    <a:prstGeom prst="rect">
                      <a:avLst/>
                    </a:prstGeom>
                    <a:noFill/>
                    <a:ln>
                      <a:noFill/>
                    </a:ln>
                    <a:extLst>
                      <a:ext uri="{53640926-AAD7-44d8-BBD7-CCE9431645EC}">
                        <a14:shadowObscured xmlns:a14="http://schemas.microsoft.com/office/drawing/2010/main"/>
                      </a:ext>
                    </a:extLst>
                  </pic:spPr>
                </pic:pic>
              </a:graphicData>
            </a:graphic>
          </wp:inline>
        </w:drawing>
      </w:r>
    </w:p>
    <w:p w14:paraId="64451C3C" w14:textId="77777777" w:rsidR="003B2DD3" w:rsidRDefault="003B2DD3" w:rsidP="003B2DD3">
      <w:pPr>
        <w:pStyle w:val="normal0"/>
        <w:widowControl w:val="0"/>
        <w:spacing w:after="240"/>
        <w:jc w:val="both"/>
        <w:rPr>
          <w:rFonts w:asciiTheme="majorHAnsi" w:hAnsiTheme="majorHAnsi"/>
        </w:rPr>
      </w:pPr>
      <w:r w:rsidRPr="006F2FA8">
        <w:rPr>
          <w:rFonts w:asciiTheme="majorHAnsi" w:hAnsiTheme="majorHAnsi"/>
        </w:rPr>
        <w:t xml:space="preserve">- 1 </w:t>
      </w:r>
      <w:r w:rsidRPr="006F2FA8">
        <w:rPr>
          <w:rFonts w:asciiTheme="majorHAnsi" w:hAnsiTheme="majorHAnsi"/>
          <w:b/>
        </w:rPr>
        <w:t xml:space="preserve">atelier </w:t>
      </w:r>
      <w:r w:rsidRPr="006F2FA8">
        <w:rPr>
          <w:rFonts w:asciiTheme="majorHAnsi" w:hAnsiTheme="majorHAnsi"/>
        </w:rPr>
        <w:t>« </w:t>
      </w:r>
      <w:r w:rsidRPr="006F2FA8">
        <w:rPr>
          <w:rFonts w:asciiTheme="majorHAnsi" w:hAnsiTheme="majorHAnsi"/>
          <w:i/>
        </w:rPr>
        <w:t>Comment monter un projet d’Habitat Participatif ? </w:t>
      </w:r>
      <w:r w:rsidRPr="006F2FA8">
        <w:rPr>
          <w:rFonts w:asciiTheme="majorHAnsi" w:hAnsiTheme="majorHAnsi"/>
        </w:rPr>
        <w:t>» a été organisé le 24 mai, à l’Espace Etoile de la MAIF. Près d’une vingtaine de participants pour découvrir les différents types de montage et pour écouter le retour d’expérience d’un autopromoteur.</w:t>
      </w:r>
    </w:p>
    <w:p w14:paraId="4A590B5A" w14:textId="77777777" w:rsidR="003B2DD3" w:rsidRPr="006F2FA8" w:rsidRDefault="003B2DD3" w:rsidP="003B2DD3">
      <w:pPr>
        <w:pStyle w:val="Titre2"/>
        <w:jc w:val="both"/>
        <w:rPr>
          <w:rFonts w:asciiTheme="majorHAnsi" w:eastAsia="Cambria" w:hAnsiTheme="majorHAnsi" w:cs="Cambria"/>
        </w:rPr>
      </w:pPr>
      <w:bookmarkStart w:id="19" w:name="_Toc405555284"/>
      <w:r w:rsidRPr="006F2FA8">
        <w:rPr>
          <w:rFonts w:asciiTheme="majorHAnsi" w:eastAsia="Cambria" w:hAnsiTheme="majorHAnsi" w:cs="Cambria"/>
        </w:rPr>
        <w:t>Les autres sollicitations au fil de l’eau</w:t>
      </w:r>
      <w:bookmarkEnd w:id="19"/>
    </w:p>
    <w:p w14:paraId="55156891" w14:textId="77777777" w:rsidR="003B2DD3" w:rsidRPr="006F2FA8" w:rsidRDefault="003B2DD3" w:rsidP="003B2DD3">
      <w:pPr>
        <w:pStyle w:val="normal0"/>
        <w:jc w:val="both"/>
        <w:rPr>
          <w:rFonts w:asciiTheme="majorHAnsi" w:hAnsiTheme="majorHAnsi"/>
          <w:b/>
        </w:rPr>
      </w:pPr>
    </w:p>
    <w:p w14:paraId="31595998" w14:textId="77777777" w:rsidR="003B2DD3" w:rsidRPr="006F2FA8" w:rsidRDefault="003B2DD3" w:rsidP="003B2DD3">
      <w:pPr>
        <w:pStyle w:val="normal0"/>
        <w:jc w:val="both"/>
        <w:rPr>
          <w:rFonts w:asciiTheme="majorHAnsi" w:hAnsiTheme="majorHAnsi"/>
        </w:rPr>
      </w:pPr>
      <w:r w:rsidRPr="006F2FA8">
        <w:rPr>
          <w:rFonts w:asciiTheme="majorHAnsi" w:hAnsiTheme="majorHAnsi"/>
        </w:rPr>
        <w:t xml:space="preserve">Au courant de l’année 2017, à l’instar des précédentes années, EQS est sollicité par de </w:t>
      </w:r>
      <w:r w:rsidRPr="006F2FA8">
        <w:rPr>
          <w:rFonts w:asciiTheme="majorHAnsi" w:hAnsiTheme="majorHAnsi"/>
          <w:b/>
        </w:rPr>
        <w:t xml:space="preserve">nombreux particuliers et institutions </w:t>
      </w:r>
      <w:r w:rsidRPr="006F2FA8">
        <w:rPr>
          <w:rFonts w:asciiTheme="majorHAnsi" w:hAnsiTheme="majorHAnsi"/>
        </w:rPr>
        <w:t>:</w:t>
      </w:r>
      <w:r w:rsidRPr="006F2FA8">
        <w:rPr>
          <w:rFonts w:asciiTheme="majorHAnsi" w:hAnsiTheme="majorHAnsi"/>
          <w:b/>
        </w:rPr>
        <w:t xml:space="preserve"> </w:t>
      </w:r>
      <w:r w:rsidRPr="006F2FA8">
        <w:rPr>
          <w:rFonts w:asciiTheme="majorHAnsi" w:hAnsiTheme="majorHAnsi"/>
        </w:rPr>
        <w:t>ménages récemment installés à Strasbourg, ou ayant le projet de s’y installer, collectivités, établissements scolaires primaires, secondaires ou supérieurs souhaitant organiser une visite d’un éco-quartier, groupes en phase projet hors EmS souhaitant venir rencontrer des groupes installés, groupes d’étudiants travaillant autour de la thématique de l’habitat participatif ou des éco-quartiers.</w:t>
      </w:r>
      <w:bookmarkStart w:id="20" w:name="_zbqnk8bylyt5" w:colFirst="0" w:colLast="0"/>
      <w:bookmarkStart w:id="21" w:name="_e30aqg7d1gig" w:colFirst="0" w:colLast="0"/>
      <w:bookmarkEnd w:id="20"/>
      <w:bookmarkEnd w:id="21"/>
    </w:p>
    <w:p w14:paraId="4BCEEAAB" w14:textId="77777777" w:rsidR="003B2DD3" w:rsidRPr="006F2FA8" w:rsidRDefault="003B2DD3" w:rsidP="003B2DD3">
      <w:pPr>
        <w:pStyle w:val="normal0"/>
        <w:jc w:val="both"/>
        <w:rPr>
          <w:rFonts w:asciiTheme="majorHAnsi" w:hAnsiTheme="majorHAnsi"/>
        </w:rPr>
      </w:pPr>
    </w:p>
    <w:p w14:paraId="5C0D82C7"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22" w:name="_Toc405555285"/>
      <w:r w:rsidRPr="006F2FA8">
        <w:rPr>
          <w:rFonts w:asciiTheme="majorHAnsi" w:eastAsia="Cambria" w:hAnsiTheme="majorHAnsi" w:cs="Cambria"/>
        </w:rPr>
        <w:t>La participation à la Coordin’action Nationale de l’Habitat Participatif :</w:t>
      </w:r>
      <w:bookmarkEnd w:id="22"/>
    </w:p>
    <w:p w14:paraId="0D5EF246" w14:textId="77777777" w:rsidR="003B2DD3" w:rsidRPr="006F2FA8" w:rsidRDefault="003B2DD3" w:rsidP="003B2DD3">
      <w:pPr>
        <w:pStyle w:val="normal0"/>
        <w:ind w:left="720" w:firstLine="360"/>
        <w:jc w:val="both"/>
        <w:rPr>
          <w:rFonts w:asciiTheme="majorHAnsi" w:hAnsiTheme="majorHAnsi"/>
          <w:b/>
          <w:sz w:val="28"/>
          <w:szCs w:val="28"/>
        </w:rPr>
      </w:pPr>
    </w:p>
    <w:p w14:paraId="0E812313" w14:textId="77777777" w:rsidR="003B2DD3" w:rsidRDefault="003B2DD3" w:rsidP="003B2DD3">
      <w:pPr>
        <w:pStyle w:val="normal0"/>
        <w:jc w:val="both"/>
        <w:rPr>
          <w:rFonts w:asciiTheme="majorHAnsi" w:hAnsiTheme="majorHAnsi"/>
        </w:rPr>
      </w:pPr>
      <w:r>
        <w:rPr>
          <w:rFonts w:asciiTheme="majorHAnsi" w:hAnsiTheme="majorHAnsi"/>
        </w:rPr>
        <w:t>L’année 2018 a été chargée pour la Coordin’action Nationale de l’Habitat Participatif. L’organisation des Rencontres Nationales à Nantes en juillet et l’enjeu de pérennisation de l’association nationale ont mobilisé les énergies et les attentions.</w:t>
      </w:r>
    </w:p>
    <w:p w14:paraId="0B2B59DC" w14:textId="77777777" w:rsidR="003B2DD3" w:rsidRDefault="003B2DD3" w:rsidP="003B2DD3">
      <w:pPr>
        <w:pStyle w:val="normal0"/>
        <w:jc w:val="both"/>
        <w:rPr>
          <w:rFonts w:asciiTheme="majorHAnsi" w:hAnsiTheme="majorHAnsi"/>
        </w:rPr>
      </w:pPr>
    </w:p>
    <w:p w14:paraId="19230B1D" w14:textId="77777777" w:rsidR="003B2DD3" w:rsidRDefault="003B2DD3" w:rsidP="003B2DD3">
      <w:pPr>
        <w:pStyle w:val="normal0"/>
        <w:jc w:val="both"/>
        <w:rPr>
          <w:rFonts w:asciiTheme="majorHAnsi" w:hAnsiTheme="majorHAnsi"/>
        </w:rPr>
      </w:pPr>
      <w:r>
        <w:rPr>
          <w:rFonts w:asciiTheme="majorHAnsi" w:hAnsiTheme="majorHAnsi"/>
        </w:rPr>
        <w:t>Le succès des RNHP, avec plus de 1000 participants et 80 ateliers, conférences et rencontres ont une nouvelle fois démontré l’engouement porté par les bailleurs, les aménageurs et les particuliers pour ce type d’habitat.</w:t>
      </w:r>
    </w:p>
    <w:p w14:paraId="706E283B" w14:textId="77777777" w:rsidR="003B2DD3" w:rsidRDefault="003B2DD3" w:rsidP="003B2DD3">
      <w:pPr>
        <w:pStyle w:val="normal0"/>
        <w:jc w:val="both"/>
        <w:rPr>
          <w:rFonts w:asciiTheme="majorHAnsi" w:hAnsiTheme="majorHAnsi"/>
        </w:rPr>
      </w:pPr>
    </w:p>
    <w:p w14:paraId="4D0A5153" w14:textId="77777777" w:rsidR="003B2DD3" w:rsidRDefault="003B2DD3" w:rsidP="003B2DD3">
      <w:pPr>
        <w:pStyle w:val="normal0"/>
        <w:jc w:val="both"/>
        <w:rPr>
          <w:rFonts w:asciiTheme="majorHAnsi" w:hAnsiTheme="majorHAnsi"/>
        </w:rPr>
      </w:pPr>
      <w:r>
        <w:rPr>
          <w:rFonts w:asciiTheme="majorHAnsi" w:hAnsiTheme="majorHAnsi"/>
        </w:rPr>
        <w:t>Il demeure que le devenir de la Coordin’action reste à asseoir. La plénière finale des RNHP a donné une nouvelle orientation de l’association vers un Mouvement National de l’HP qui laissent une place plus grande aux particuliers et aux professionnels de l’accompagnement, tout en s’appuyant principalement sur les associations locales et régionales.</w:t>
      </w:r>
    </w:p>
    <w:p w14:paraId="1FDEBA97" w14:textId="77777777" w:rsidR="003B2DD3" w:rsidRDefault="003B2DD3" w:rsidP="003B2DD3">
      <w:pPr>
        <w:pStyle w:val="normal0"/>
        <w:jc w:val="both"/>
        <w:rPr>
          <w:rFonts w:asciiTheme="majorHAnsi" w:hAnsiTheme="majorHAnsi"/>
        </w:rPr>
      </w:pPr>
    </w:p>
    <w:p w14:paraId="3EA8F9BD" w14:textId="77777777" w:rsidR="003B2DD3" w:rsidRPr="00DD4BDA" w:rsidRDefault="003B2DD3" w:rsidP="003B2DD3">
      <w:pPr>
        <w:pStyle w:val="normal0"/>
        <w:jc w:val="both"/>
        <w:rPr>
          <w:rFonts w:asciiTheme="majorHAnsi" w:hAnsiTheme="majorHAnsi"/>
        </w:rPr>
      </w:pPr>
      <w:r>
        <w:rPr>
          <w:rFonts w:asciiTheme="majorHAnsi" w:hAnsiTheme="majorHAnsi"/>
        </w:rPr>
        <w:t>Un groupe de transition a été amorcé pour une modification statutaire. Un groupe financement a été mis en place pour trouver de nouvelles sources de financement et assurer le maintien d’un poste de coordinateur permanent.</w:t>
      </w:r>
    </w:p>
    <w:p w14:paraId="73819B0D" w14:textId="77777777" w:rsidR="003B2DD3" w:rsidRPr="006F2FA8" w:rsidRDefault="003B2DD3" w:rsidP="003B2DD3">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23" w:name="_Toc405555286"/>
      <w:r w:rsidRPr="006F2FA8">
        <w:rPr>
          <w:rFonts w:asciiTheme="majorHAnsi" w:eastAsia="Cambria" w:hAnsiTheme="majorHAnsi" w:cs="Cambria"/>
        </w:rPr>
        <w:t>Perspectives 2019 :</w:t>
      </w:r>
      <w:bookmarkEnd w:id="23"/>
    </w:p>
    <w:p w14:paraId="4E26484B" w14:textId="77777777" w:rsidR="003B2DD3" w:rsidRDefault="003B2DD3" w:rsidP="003B2DD3">
      <w:pPr>
        <w:pStyle w:val="normal0"/>
        <w:jc w:val="both"/>
        <w:rPr>
          <w:rFonts w:asciiTheme="majorHAnsi" w:hAnsiTheme="majorHAnsi"/>
          <w:b/>
        </w:rPr>
      </w:pPr>
    </w:p>
    <w:p w14:paraId="7419EEE5" w14:textId="77777777" w:rsidR="003B2DD3" w:rsidRPr="006F2FA8" w:rsidRDefault="003B2DD3" w:rsidP="003B2DD3">
      <w:pPr>
        <w:pStyle w:val="normal0"/>
        <w:jc w:val="both"/>
        <w:rPr>
          <w:rFonts w:asciiTheme="majorHAnsi" w:hAnsiTheme="majorHAnsi"/>
        </w:rPr>
      </w:pPr>
    </w:p>
    <w:p w14:paraId="21EEB809" w14:textId="77777777" w:rsidR="003B2DD3" w:rsidRPr="006F2FA8" w:rsidRDefault="003B2DD3" w:rsidP="003B2DD3">
      <w:pPr>
        <w:pStyle w:val="normal0"/>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En 2018, 3 rencontres ont été menées pour croiser les expertises et les regards de professionnels de l’habitat et de l’u</w:t>
      </w:r>
      <w:r>
        <w:rPr>
          <w:rFonts w:asciiTheme="majorHAnsi" w:hAnsiTheme="majorHAnsi"/>
        </w:rPr>
        <w:t>r</w:t>
      </w:r>
      <w:r w:rsidRPr="006F2FA8">
        <w:rPr>
          <w:rFonts w:asciiTheme="majorHAnsi" w:hAnsiTheme="majorHAnsi"/>
        </w:rPr>
        <w:t>banisme intégrant l’usage(r) dans les phases de programmation et de conception.</w:t>
      </w:r>
    </w:p>
    <w:p w14:paraId="5E16FA06" w14:textId="77777777" w:rsidR="003B2DD3" w:rsidRPr="006F2FA8" w:rsidRDefault="003B2DD3" w:rsidP="003B2DD3">
      <w:pPr>
        <w:pStyle w:val="normal0"/>
        <w:contextualSpacing/>
        <w:jc w:val="both"/>
        <w:rPr>
          <w:rFonts w:asciiTheme="majorHAnsi" w:hAnsiTheme="majorHAnsi"/>
        </w:rPr>
      </w:pPr>
      <w:r w:rsidRPr="006F2FA8">
        <w:rPr>
          <w:rFonts w:asciiTheme="majorHAnsi" w:hAnsiTheme="majorHAnsi"/>
        </w:rPr>
        <w:t>L’objectif de cette démarche est de constituer un réseau local de professionnel</w:t>
      </w:r>
      <w:r>
        <w:rPr>
          <w:rFonts w:asciiTheme="majorHAnsi" w:hAnsiTheme="majorHAnsi"/>
        </w:rPr>
        <w:t>s</w:t>
      </w:r>
      <w:r w:rsidRPr="006F2FA8">
        <w:rPr>
          <w:rFonts w:asciiTheme="majorHAnsi" w:hAnsiTheme="majorHAnsi"/>
        </w:rPr>
        <w:t xml:space="preserve"> étant en capacité de proposer des services d’assistance à maîtrise d’usage aux opérateurs immobiliers souhaitant intégrer l’usager en amont des projets.</w:t>
      </w:r>
    </w:p>
    <w:p w14:paraId="3282A055" w14:textId="77777777" w:rsidR="003B2DD3" w:rsidRPr="003B2DD3" w:rsidRDefault="003B2DD3" w:rsidP="003B2DD3">
      <w:pPr>
        <w:pStyle w:val="normal0"/>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b/>
        </w:rPr>
        <w:t>Une refondation de la démarche d’action de l’association à conforter</w:t>
      </w:r>
    </w:p>
    <w:p w14:paraId="584DA2C9" w14:textId="77777777" w:rsidR="003B2DD3" w:rsidRPr="006F2FA8" w:rsidRDefault="003B2DD3" w:rsidP="003B2DD3">
      <w:pPr>
        <w:pStyle w:val="normal0"/>
        <w:pBdr>
          <w:top w:val="nil"/>
          <w:left w:val="nil"/>
          <w:bottom w:val="nil"/>
          <w:right w:val="nil"/>
          <w:between w:val="nil"/>
        </w:pBdr>
        <w:spacing w:after="0" w:line="240" w:lineRule="auto"/>
        <w:contextualSpacing/>
        <w:jc w:val="both"/>
        <w:rPr>
          <w:rFonts w:asciiTheme="majorHAnsi" w:hAnsiTheme="majorHAnsi"/>
        </w:rPr>
      </w:pPr>
      <w:r w:rsidRPr="006F2FA8">
        <w:rPr>
          <w:rFonts w:asciiTheme="majorHAnsi" w:hAnsiTheme="majorHAnsi"/>
        </w:rPr>
        <w:t xml:space="preserve">Le </w:t>
      </w:r>
      <w:r w:rsidRPr="006F2FA8">
        <w:rPr>
          <w:rFonts w:asciiTheme="majorHAnsi" w:hAnsiTheme="majorHAnsi"/>
          <w:b/>
        </w:rPr>
        <w:t>travail de refondation</w:t>
      </w:r>
      <w:r w:rsidRPr="006F2FA8">
        <w:rPr>
          <w:rFonts w:asciiTheme="majorHAnsi" w:hAnsiTheme="majorHAnsi"/>
        </w:rPr>
        <w:t xml:space="preserve"> de l’association, initié en 2015 avec l’élaboration</w:t>
      </w:r>
      <w:r w:rsidRPr="006F2FA8">
        <w:rPr>
          <w:rFonts w:asciiTheme="majorHAnsi" w:hAnsiTheme="majorHAnsi"/>
          <w:b/>
        </w:rPr>
        <w:t xml:space="preserve"> d’une charte de coopération</w:t>
      </w:r>
      <w:r w:rsidRPr="006F2FA8">
        <w:rPr>
          <w:rFonts w:asciiTheme="majorHAnsi" w:hAnsiTheme="majorHAnsi"/>
        </w:rPr>
        <w:t>, s’est poursuivi en 2018 avec un travail sur l’histoire de l’association et l’ébauche de nouvelles perspectives dans les années qui viennent.</w:t>
      </w:r>
    </w:p>
    <w:p w14:paraId="3427C0BD" w14:textId="77777777" w:rsidR="003B2DD3" w:rsidRPr="006F2FA8" w:rsidRDefault="003B2DD3" w:rsidP="003B2DD3">
      <w:pPr>
        <w:pStyle w:val="normal0"/>
        <w:jc w:val="both"/>
        <w:rPr>
          <w:rFonts w:asciiTheme="majorHAnsi" w:hAnsiTheme="majorHAnsi"/>
          <w:b/>
        </w:rPr>
      </w:pPr>
    </w:p>
    <w:p w14:paraId="2DB047C7" w14:textId="77777777" w:rsidR="003B2DD3" w:rsidRPr="00835C9C" w:rsidRDefault="003B2DD3" w:rsidP="003B2DD3">
      <w:pPr>
        <w:pStyle w:val="normal0"/>
        <w:jc w:val="both"/>
        <w:rPr>
          <w:rFonts w:asciiTheme="majorHAnsi" w:hAnsiTheme="majorHAnsi"/>
          <w:b/>
          <w:sz w:val="20"/>
          <w:szCs w:val="20"/>
        </w:rPr>
      </w:pPr>
      <w:r w:rsidRPr="00835C9C">
        <w:rPr>
          <w:rFonts w:asciiTheme="majorHAnsi" w:hAnsiTheme="majorHAnsi"/>
          <w:b/>
          <w:sz w:val="20"/>
          <w:szCs w:val="20"/>
        </w:rPr>
        <w:t>Pour rappel, les perspectives 2017 étaient :</w:t>
      </w:r>
    </w:p>
    <w:p w14:paraId="5EBE71A9"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sz w:val="20"/>
          <w:szCs w:val="20"/>
        </w:rPr>
      </w:pPr>
      <w:r w:rsidRPr="00835C9C">
        <w:rPr>
          <w:rFonts w:asciiTheme="majorHAnsi" w:hAnsiTheme="majorHAnsi"/>
          <w:sz w:val="20"/>
          <w:szCs w:val="20"/>
        </w:rPr>
        <w:t>Contribuer au développement d’une offre foncière, privée et publique, accessible aux groupes d’autopromotion en recherche de terrain,</w:t>
      </w:r>
    </w:p>
    <w:p w14:paraId="4B1B4E77"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sz w:val="20"/>
          <w:szCs w:val="20"/>
        </w:rPr>
      </w:pPr>
      <w:r w:rsidRPr="00835C9C">
        <w:rPr>
          <w:rFonts w:asciiTheme="majorHAnsi" w:hAnsiTheme="majorHAnsi"/>
          <w:sz w:val="20"/>
          <w:szCs w:val="20"/>
        </w:rPr>
        <w:t>Développer de nouveaux supports et outils de mutualisation de la communication autour de l’habitat participatif,</w:t>
      </w:r>
    </w:p>
    <w:p w14:paraId="719DFE8C"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b/>
          <w:sz w:val="20"/>
          <w:szCs w:val="20"/>
        </w:rPr>
      </w:pPr>
      <w:r w:rsidRPr="00835C9C">
        <w:rPr>
          <w:rFonts w:asciiTheme="majorHAnsi" w:hAnsiTheme="majorHAnsi"/>
          <w:sz w:val="20"/>
          <w:szCs w:val="20"/>
        </w:rPr>
        <w:t>Mise en place d’un nouveau site internet “vitrine” pour l’association,</w:t>
      </w:r>
    </w:p>
    <w:p w14:paraId="553B4076"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b/>
          <w:sz w:val="20"/>
          <w:szCs w:val="20"/>
        </w:rPr>
      </w:pPr>
      <w:r w:rsidRPr="00835C9C">
        <w:rPr>
          <w:rFonts w:asciiTheme="majorHAnsi" w:hAnsiTheme="majorHAnsi"/>
          <w:sz w:val="20"/>
          <w:szCs w:val="20"/>
        </w:rPr>
        <w:t>ré-engager le travail sur le retour d’expériences des projets de rénovation d’immeubles existants,</w:t>
      </w:r>
    </w:p>
    <w:p w14:paraId="5D24D598"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sz w:val="20"/>
          <w:szCs w:val="20"/>
        </w:rPr>
      </w:pPr>
      <w:r w:rsidRPr="00835C9C">
        <w:rPr>
          <w:rFonts w:asciiTheme="majorHAnsi" w:hAnsiTheme="majorHAnsi"/>
          <w:sz w:val="20"/>
          <w:szCs w:val="20"/>
        </w:rPr>
        <w:t>impulser une réflexion collective autour de l’intérêt du développement de l’HP dans les mutations-rénovations des bâtiments de centre-bourg (en périphérie),</w:t>
      </w:r>
    </w:p>
    <w:p w14:paraId="6923032E" w14:textId="77777777" w:rsidR="003B2DD3" w:rsidRPr="00835C9C" w:rsidRDefault="003B2DD3" w:rsidP="003B2DD3">
      <w:pPr>
        <w:pStyle w:val="normal0"/>
        <w:numPr>
          <w:ilvl w:val="0"/>
          <w:numId w:val="30"/>
        </w:numPr>
        <w:pBdr>
          <w:top w:val="nil"/>
          <w:left w:val="nil"/>
          <w:bottom w:val="nil"/>
          <w:right w:val="nil"/>
          <w:between w:val="nil"/>
        </w:pBdr>
        <w:spacing w:after="0" w:line="240" w:lineRule="auto"/>
        <w:jc w:val="both"/>
        <w:rPr>
          <w:rFonts w:asciiTheme="majorHAnsi" w:hAnsiTheme="majorHAnsi"/>
          <w:sz w:val="20"/>
          <w:szCs w:val="20"/>
        </w:rPr>
      </w:pPr>
      <w:r w:rsidRPr="00835C9C">
        <w:rPr>
          <w:rFonts w:asciiTheme="majorHAnsi" w:hAnsiTheme="majorHAnsi"/>
          <w:sz w:val="20"/>
          <w:szCs w:val="20"/>
        </w:rPr>
        <w:t>ouvrir de nouveaux champs de réflexion et d’actions vers de l’habitat participatif destinés à des publics aux besoins spécifiques (handicaps psychologiques, sociaux et/ou moteurs, personnes vieillissantes, etc…)</w:t>
      </w:r>
    </w:p>
    <w:p w14:paraId="7F3DE92D" w14:textId="77777777" w:rsidR="003B2DD3" w:rsidRDefault="003B2DD3" w:rsidP="003B2DD3">
      <w:pPr>
        <w:pStyle w:val="normal0"/>
        <w:jc w:val="both"/>
        <w:rPr>
          <w:rFonts w:asciiTheme="majorHAnsi" w:hAnsiTheme="majorHAnsi"/>
        </w:rPr>
      </w:pPr>
    </w:p>
    <w:p w14:paraId="05277204" w14:textId="77777777" w:rsidR="003B2DD3" w:rsidRDefault="003B2DD3" w:rsidP="003B2DD3">
      <w:pPr>
        <w:pStyle w:val="normal0"/>
        <w:jc w:val="both"/>
        <w:rPr>
          <w:rFonts w:asciiTheme="majorHAnsi" w:hAnsiTheme="majorHAnsi"/>
        </w:rPr>
      </w:pPr>
      <w:r w:rsidRPr="006F2FA8">
        <w:rPr>
          <w:rFonts w:asciiTheme="majorHAnsi" w:hAnsiTheme="majorHAnsi"/>
        </w:rPr>
        <w:t xml:space="preserve">Les perspectives </w:t>
      </w:r>
      <w:r>
        <w:rPr>
          <w:rFonts w:asciiTheme="majorHAnsi" w:hAnsiTheme="majorHAnsi"/>
        </w:rPr>
        <w:t>visées en 2017 se sont en partie concrétisées</w:t>
      </w:r>
      <w:r w:rsidRPr="006F2FA8">
        <w:rPr>
          <w:rFonts w:asciiTheme="majorHAnsi" w:hAnsiTheme="majorHAnsi"/>
        </w:rPr>
        <w:t xml:space="preserve">. </w:t>
      </w:r>
      <w:r>
        <w:rPr>
          <w:rFonts w:asciiTheme="majorHAnsi" w:hAnsiTheme="majorHAnsi"/>
        </w:rPr>
        <w:t xml:space="preserve">Un effort particulier a été mis en œuvre pour aboutir la mise en place du Portail Commun. </w:t>
      </w:r>
    </w:p>
    <w:p w14:paraId="554DB0EF" w14:textId="77777777" w:rsidR="003B2DD3" w:rsidRPr="006F2FA8" w:rsidRDefault="003B2DD3" w:rsidP="003B2DD3">
      <w:pPr>
        <w:pStyle w:val="normal0"/>
        <w:jc w:val="both"/>
        <w:rPr>
          <w:rFonts w:asciiTheme="majorHAnsi" w:hAnsiTheme="majorHAnsi"/>
        </w:rPr>
      </w:pPr>
      <w:r w:rsidRPr="006F2FA8">
        <w:rPr>
          <w:rFonts w:asciiTheme="majorHAnsi" w:hAnsiTheme="majorHAnsi"/>
        </w:rPr>
        <w:lastRenderedPageBreak/>
        <w:t xml:space="preserve">Ces pistes de développement de l’Habitat Participatif consolident le partenariat entre la ville, l’Eurométropole de Strasbourg et l’association Eco-Quartier Strasbourg, </w:t>
      </w:r>
      <w:r>
        <w:rPr>
          <w:rFonts w:asciiTheme="majorHAnsi" w:hAnsiTheme="majorHAnsi"/>
        </w:rPr>
        <w:t>mais elles</w:t>
      </w:r>
      <w:r w:rsidRPr="006F2FA8">
        <w:rPr>
          <w:rFonts w:asciiTheme="majorHAnsi" w:hAnsiTheme="majorHAnsi"/>
        </w:rPr>
        <w:t xml:space="preserve"> </w:t>
      </w:r>
      <w:r>
        <w:rPr>
          <w:rFonts w:asciiTheme="majorHAnsi" w:hAnsiTheme="majorHAnsi"/>
          <w:b/>
        </w:rPr>
        <w:t>questionnent également</w:t>
      </w:r>
      <w:r w:rsidRPr="006F2FA8">
        <w:rPr>
          <w:rFonts w:asciiTheme="majorHAnsi" w:hAnsiTheme="majorHAnsi"/>
          <w:b/>
        </w:rPr>
        <w:t xml:space="preserve"> </w:t>
      </w:r>
      <w:r>
        <w:rPr>
          <w:rFonts w:asciiTheme="majorHAnsi" w:hAnsiTheme="majorHAnsi"/>
          <w:b/>
        </w:rPr>
        <w:t>l’élargissement</w:t>
      </w:r>
      <w:r w:rsidRPr="006F2FA8">
        <w:rPr>
          <w:rFonts w:asciiTheme="majorHAnsi" w:hAnsiTheme="majorHAnsi"/>
          <w:b/>
        </w:rPr>
        <w:t xml:space="preserve"> du comité de pilotage de l’Habitat Participatif </w:t>
      </w:r>
      <w:r>
        <w:rPr>
          <w:rFonts w:asciiTheme="majorHAnsi" w:hAnsiTheme="majorHAnsi"/>
          <w:b/>
        </w:rPr>
        <w:t>en tant qu’</w:t>
      </w:r>
      <w:r w:rsidRPr="006F2FA8">
        <w:rPr>
          <w:rFonts w:asciiTheme="majorHAnsi" w:hAnsiTheme="majorHAnsi"/>
          <w:b/>
        </w:rPr>
        <w:t>espace de dialogue et de concertation entre les différents partenaires.</w:t>
      </w:r>
    </w:p>
    <w:p w14:paraId="2089A47B" w14:textId="77777777" w:rsidR="003B2DD3" w:rsidRDefault="003B2DD3" w:rsidP="003B2DD3">
      <w:pPr>
        <w:pStyle w:val="normal0"/>
        <w:jc w:val="both"/>
        <w:rPr>
          <w:rFonts w:asciiTheme="majorHAnsi" w:hAnsiTheme="majorHAnsi"/>
        </w:rPr>
      </w:pPr>
    </w:p>
    <w:p w14:paraId="5B77CC7D" w14:textId="77777777" w:rsidR="003B2DD3" w:rsidRDefault="003B2DD3" w:rsidP="003B2DD3">
      <w:pPr>
        <w:pStyle w:val="normal0"/>
        <w:jc w:val="both"/>
        <w:rPr>
          <w:rFonts w:asciiTheme="majorHAnsi" w:hAnsiTheme="majorHAnsi"/>
        </w:rPr>
      </w:pPr>
      <w:r>
        <w:rPr>
          <w:rFonts w:asciiTheme="majorHAnsi" w:hAnsiTheme="majorHAnsi"/>
        </w:rPr>
        <w:t xml:space="preserve">Le </w:t>
      </w:r>
      <w:r w:rsidRPr="00F058B6">
        <w:rPr>
          <w:rFonts w:asciiTheme="majorHAnsi" w:hAnsiTheme="majorHAnsi"/>
          <w:u w:val="single"/>
        </w:rPr>
        <w:t>lancement officiel du Portail Commun</w:t>
      </w:r>
      <w:r>
        <w:rPr>
          <w:rFonts w:asciiTheme="majorHAnsi" w:hAnsiTheme="majorHAnsi"/>
          <w:u w:val="single"/>
        </w:rPr>
        <w:t>,</w:t>
      </w:r>
      <w:r>
        <w:rPr>
          <w:rFonts w:asciiTheme="majorHAnsi" w:hAnsiTheme="majorHAnsi"/>
        </w:rPr>
        <w:t xml:space="preserve"> au deuxième trimestre 2019, devra être un temps fort en terme de communication et de mobilisation de nouveaux publics, de nouveaux opérateurs et de nouveaux partenaires.</w:t>
      </w:r>
    </w:p>
    <w:p w14:paraId="1DECAE08" w14:textId="77777777" w:rsidR="003B2DD3" w:rsidRDefault="003B2DD3" w:rsidP="003B2DD3">
      <w:pPr>
        <w:pStyle w:val="normal0"/>
        <w:jc w:val="both"/>
        <w:rPr>
          <w:rFonts w:asciiTheme="majorHAnsi" w:hAnsiTheme="majorHAnsi"/>
        </w:rPr>
      </w:pPr>
    </w:p>
    <w:p w14:paraId="1BDD1B7C" w14:textId="77777777" w:rsidR="003B2DD3" w:rsidRPr="006F2FA8" w:rsidRDefault="003B2DD3" w:rsidP="003B2DD3">
      <w:pPr>
        <w:pStyle w:val="normal0"/>
        <w:jc w:val="both"/>
        <w:rPr>
          <w:rFonts w:asciiTheme="majorHAnsi" w:hAnsiTheme="majorHAnsi"/>
        </w:rPr>
      </w:pPr>
      <w:r>
        <w:rPr>
          <w:rFonts w:asciiTheme="majorHAnsi" w:hAnsiTheme="majorHAnsi"/>
        </w:rPr>
        <w:t xml:space="preserve">En parallèle à la mise en place de cet outil inédit en France, il est également essentiel de pouvoir </w:t>
      </w:r>
      <w:r w:rsidRPr="00F058B6">
        <w:rPr>
          <w:rFonts w:asciiTheme="majorHAnsi" w:hAnsiTheme="majorHAnsi"/>
          <w:u w:val="single"/>
        </w:rPr>
        <w:t>faciliter l’accès à de nouvelles opportunités immobilières et foncières</w:t>
      </w:r>
      <w:r>
        <w:rPr>
          <w:rFonts w:asciiTheme="majorHAnsi" w:hAnsiTheme="majorHAnsi"/>
        </w:rPr>
        <w:t xml:space="preserve"> pour faciliter la concrétisation de nouveaux projets.</w:t>
      </w:r>
    </w:p>
    <w:p w14:paraId="0C742ED4" w14:textId="77777777" w:rsidR="003B2DD3" w:rsidRDefault="003B2DD3" w:rsidP="003B2DD3">
      <w:pPr>
        <w:pStyle w:val="normal0"/>
        <w:jc w:val="both"/>
        <w:rPr>
          <w:rFonts w:asciiTheme="majorHAnsi" w:hAnsiTheme="majorHAnsi"/>
        </w:rPr>
      </w:pPr>
      <w:r>
        <w:rPr>
          <w:rFonts w:asciiTheme="majorHAnsi" w:hAnsiTheme="majorHAnsi"/>
        </w:rPr>
        <w:t>La facilité de recherche de nouvelles opportunités foncières/maisons demeure donc une priorité pour asseoir l’utilité du portail.</w:t>
      </w:r>
    </w:p>
    <w:p w14:paraId="60353921" w14:textId="77777777" w:rsidR="003B2DD3" w:rsidRPr="006F2FA8" w:rsidRDefault="003B2DD3" w:rsidP="003B2DD3">
      <w:pPr>
        <w:pStyle w:val="normal0"/>
        <w:jc w:val="both"/>
        <w:rPr>
          <w:rFonts w:asciiTheme="majorHAnsi" w:hAnsiTheme="majorHAnsi"/>
        </w:rPr>
      </w:pPr>
      <w:r>
        <w:rPr>
          <w:rFonts w:asciiTheme="majorHAnsi" w:hAnsiTheme="majorHAnsi"/>
        </w:rPr>
        <w:t xml:space="preserve">La </w:t>
      </w:r>
      <w:r w:rsidRPr="00F058B6">
        <w:rPr>
          <w:rFonts w:asciiTheme="majorHAnsi" w:hAnsiTheme="majorHAnsi"/>
          <w:u w:val="single"/>
        </w:rPr>
        <w:t>capitalisation des expériences d’achat-rénovation groupées</w:t>
      </w:r>
      <w:r>
        <w:rPr>
          <w:rFonts w:asciiTheme="majorHAnsi" w:hAnsiTheme="majorHAnsi"/>
        </w:rPr>
        <w:t xml:space="preserve"> rejoint cet objectif. Elle pourra se traduire en 2019 par des rencontres, des ateliers et de nouveaux supports méthodologiques.</w:t>
      </w:r>
    </w:p>
    <w:p w14:paraId="74DD9714" w14:textId="77777777" w:rsidR="003B2DD3" w:rsidRDefault="003B2DD3" w:rsidP="003B2DD3">
      <w:pPr>
        <w:pStyle w:val="normal0"/>
        <w:jc w:val="both"/>
        <w:rPr>
          <w:rFonts w:asciiTheme="majorHAnsi" w:hAnsiTheme="majorHAnsi"/>
        </w:rPr>
      </w:pPr>
    </w:p>
    <w:p w14:paraId="73F9D046" w14:textId="77777777" w:rsidR="003B2DD3" w:rsidRDefault="003B2DD3" w:rsidP="003B2DD3">
      <w:pPr>
        <w:pStyle w:val="normal0"/>
        <w:jc w:val="both"/>
        <w:rPr>
          <w:rFonts w:asciiTheme="majorHAnsi" w:hAnsiTheme="majorHAnsi"/>
        </w:rPr>
      </w:pPr>
      <w:r>
        <w:rPr>
          <w:rFonts w:asciiTheme="majorHAnsi" w:hAnsiTheme="majorHAnsi"/>
        </w:rPr>
        <w:t>Dans la continuité du travail engagé avec le guide pratique « copropriété durables et participative », l’association souhaite</w:t>
      </w:r>
      <w:r w:rsidRPr="006F2FA8">
        <w:rPr>
          <w:rFonts w:asciiTheme="majorHAnsi" w:hAnsiTheme="majorHAnsi"/>
        </w:rPr>
        <w:t xml:space="preserve"> </w:t>
      </w:r>
      <w:r w:rsidRPr="00F058B6">
        <w:rPr>
          <w:rFonts w:asciiTheme="majorHAnsi" w:hAnsiTheme="majorHAnsi"/>
          <w:u w:val="single"/>
        </w:rPr>
        <w:t>élargir l’enjeu de prise en main des résidences par leurs habitants</w:t>
      </w:r>
      <w:r>
        <w:rPr>
          <w:rFonts w:asciiTheme="majorHAnsi" w:hAnsiTheme="majorHAnsi"/>
        </w:rPr>
        <w:t>. Elle prévoit d’expérimenter, en lien avec des promoteurs, des démarches d’accompagnement à l’appropriation des nouveaux immeubles par leurs occupants, au-delà même des projets relevant de l’Habitat Participatif stricto sensu.</w:t>
      </w:r>
    </w:p>
    <w:p w14:paraId="0BE008F0" w14:textId="77777777" w:rsidR="00D337E9" w:rsidRDefault="00D337E9">
      <w:pPr>
        <w:pStyle w:val="normal0"/>
        <w:pBdr>
          <w:top w:val="nil"/>
          <w:left w:val="nil"/>
          <w:bottom w:val="nil"/>
          <w:right w:val="nil"/>
          <w:between w:val="nil"/>
        </w:pBdr>
        <w:spacing w:after="0" w:line="240" w:lineRule="auto"/>
        <w:jc w:val="both"/>
        <w:rPr>
          <w:b/>
          <w:color w:val="FF9900"/>
        </w:rPr>
      </w:pPr>
    </w:p>
    <w:p w14:paraId="2CC39C08" w14:textId="77777777" w:rsidR="00D337E9" w:rsidRDefault="00D337E9">
      <w:pPr>
        <w:pStyle w:val="normal0"/>
        <w:pBdr>
          <w:top w:val="nil"/>
          <w:left w:val="nil"/>
          <w:bottom w:val="nil"/>
          <w:right w:val="nil"/>
          <w:between w:val="nil"/>
        </w:pBdr>
        <w:rPr>
          <w:b/>
          <w:color w:val="FF9900"/>
          <w:sz w:val="32"/>
          <w:szCs w:val="32"/>
          <w:u w:val="single"/>
        </w:rPr>
      </w:pPr>
    </w:p>
    <w:p w14:paraId="6745A543" w14:textId="77777777" w:rsidR="00D337E9" w:rsidRDefault="00903808">
      <w:pPr>
        <w:pStyle w:val="normal0"/>
        <w:pBdr>
          <w:top w:val="nil"/>
          <w:left w:val="nil"/>
          <w:bottom w:val="nil"/>
          <w:right w:val="nil"/>
          <w:between w:val="nil"/>
        </w:pBdr>
        <w:rPr>
          <w:b/>
          <w:color w:val="FF9900"/>
          <w:sz w:val="32"/>
          <w:szCs w:val="32"/>
          <w:u w:val="single"/>
        </w:rPr>
      </w:pPr>
      <w:r>
        <w:br w:type="page"/>
      </w:r>
    </w:p>
    <w:p w14:paraId="75E1EAAE" w14:textId="77777777" w:rsidR="00D337E9" w:rsidRDefault="00903808">
      <w:pPr>
        <w:pStyle w:val="Titre"/>
        <w:pBdr>
          <w:top w:val="nil"/>
          <w:left w:val="nil"/>
          <w:bottom w:val="nil"/>
          <w:right w:val="nil"/>
          <w:between w:val="nil"/>
        </w:pBdr>
        <w:rPr>
          <w:color w:val="FF9900"/>
          <w:sz w:val="36"/>
          <w:szCs w:val="36"/>
        </w:rPr>
      </w:pPr>
      <w:bookmarkStart w:id="24" w:name="_kjp48j89avu2" w:colFirst="0" w:colLast="0"/>
      <w:bookmarkEnd w:id="24"/>
      <w:r>
        <w:rPr>
          <w:color w:val="FF9900"/>
          <w:sz w:val="36"/>
          <w:szCs w:val="36"/>
        </w:rPr>
        <w:lastRenderedPageBreak/>
        <w:t>Thématique des copropriétés en transition</w:t>
      </w:r>
    </w:p>
    <w:p w14:paraId="76F51243" w14:textId="77777777" w:rsidR="00D337E9" w:rsidRPr="00913422" w:rsidRDefault="00903808">
      <w:pPr>
        <w:pStyle w:val="normal0"/>
        <w:pBdr>
          <w:top w:val="nil"/>
          <w:left w:val="nil"/>
          <w:bottom w:val="nil"/>
          <w:right w:val="nil"/>
          <w:between w:val="nil"/>
        </w:pBdr>
        <w:jc w:val="both"/>
      </w:pPr>
      <w:r w:rsidRPr="00913422">
        <w:t>Depuis 2015, le collège mène deux actions en parallèle : la rédaction d’un guide pratique pour une gestion durable et participative des copropriétés et une démarche de mobilisation, de sensibilisation et d’accompagnement à destination des copropriétés « fragiles » de l’Eurométropole de Strasbourg.</w:t>
      </w:r>
    </w:p>
    <w:p w14:paraId="32CA9AB0" w14:textId="77777777" w:rsidR="00D337E9" w:rsidRPr="00913422" w:rsidRDefault="00903808">
      <w:pPr>
        <w:pStyle w:val="normal0"/>
        <w:pBdr>
          <w:top w:val="nil"/>
          <w:left w:val="nil"/>
          <w:bottom w:val="nil"/>
          <w:right w:val="nil"/>
          <w:between w:val="nil"/>
        </w:pBdr>
        <w:jc w:val="both"/>
      </w:pPr>
      <w:r w:rsidRPr="00913422">
        <w:t xml:space="preserve">En 2016, le collège a décidé de mener une troisième actions en candidatant auprès de l’ADEME pour la mise en place d’une plateforme de rénovation énergétique des maisons individuelles sur le territoire de l’Eurométropole de Strasbourg, suivant la démarche DORéMI élaborée par l’Institut Négawatt. </w:t>
      </w:r>
    </w:p>
    <w:p w14:paraId="219D1FA4" w14:textId="5B5BA661" w:rsidR="00D337E9" w:rsidRPr="00913422" w:rsidRDefault="00903808">
      <w:pPr>
        <w:pStyle w:val="normal0"/>
        <w:pBdr>
          <w:top w:val="nil"/>
          <w:left w:val="nil"/>
          <w:bottom w:val="nil"/>
          <w:right w:val="nil"/>
          <w:between w:val="nil"/>
        </w:pBdr>
        <w:jc w:val="both"/>
      </w:pPr>
      <w:r w:rsidRPr="00913422">
        <w:t>A la suite de l’accord donné par les élus de l’Eurométropole de Strasbourg (EmS), l’EmS et la Région Grand Est ont délibéré sur leurs soutiens respectifs à ce projet de plateforme mis en oeuvre p</w:t>
      </w:r>
      <w:r w:rsidR="00B713DE" w:rsidRPr="00913422">
        <w:t xml:space="preserve">ar une association indépendante. </w:t>
      </w:r>
    </w:p>
    <w:p w14:paraId="23D397EB" w14:textId="4D5EC73F" w:rsidR="00D337E9" w:rsidRPr="00913422" w:rsidRDefault="00B713DE">
      <w:pPr>
        <w:pStyle w:val="normal0"/>
        <w:pBdr>
          <w:top w:val="nil"/>
          <w:left w:val="nil"/>
          <w:bottom w:val="nil"/>
          <w:right w:val="nil"/>
          <w:between w:val="nil"/>
        </w:pBdr>
        <w:jc w:val="both"/>
      </w:pPr>
      <w:r w:rsidRPr="00913422">
        <w:t>L’année 2017</w:t>
      </w:r>
      <w:r w:rsidR="00903808" w:rsidRPr="00913422">
        <w:t xml:space="preserve"> a </w:t>
      </w:r>
      <w:r w:rsidRPr="00913422">
        <w:t>enfin permis la mise en place de cette plateforme avec le recrutement de deux salariées, leurs prises de poste puis la mise en oeuvre de la feuille de route.</w:t>
      </w:r>
    </w:p>
    <w:p w14:paraId="0777D4D6" w14:textId="77777777" w:rsidR="00D337E9" w:rsidRDefault="00D337E9">
      <w:pPr>
        <w:pStyle w:val="normal0"/>
        <w:pBdr>
          <w:top w:val="nil"/>
          <w:left w:val="nil"/>
          <w:bottom w:val="nil"/>
          <w:right w:val="nil"/>
          <w:between w:val="nil"/>
        </w:pBdr>
        <w:jc w:val="both"/>
        <w:rPr>
          <w:color w:val="FF0000"/>
        </w:rPr>
      </w:pPr>
    </w:p>
    <w:p w14:paraId="1B2CCDA4" w14:textId="77777777" w:rsidR="00D337E9" w:rsidRPr="00B27FA0" w:rsidRDefault="00903808">
      <w:pPr>
        <w:pStyle w:val="Titre1"/>
        <w:numPr>
          <w:ilvl w:val="0"/>
          <w:numId w:val="4"/>
        </w:numPr>
        <w:pBdr>
          <w:top w:val="nil"/>
          <w:left w:val="nil"/>
          <w:bottom w:val="nil"/>
          <w:right w:val="nil"/>
          <w:between w:val="nil"/>
        </w:pBdr>
        <w:spacing w:after="0" w:line="240" w:lineRule="auto"/>
        <w:jc w:val="both"/>
        <w:rPr>
          <w:sz w:val="36"/>
          <w:szCs w:val="36"/>
        </w:rPr>
      </w:pPr>
      <w:bookmarkStart w:id="25" w:name="_q4jb9ycspy5d" w:colFirst="0" w:colLast="0"/>
      <w:bookmarkEnd w:id="25"/>
      <w:r w:rsidRPr="00B27FA0">
        <w:rPr>
          <w:sz w:val="36"/>
          <w:szCs w:val="36"/>
        </w:rPr>
        <w:t>Guide pratique pour une gestion durable des copropriétés</w:t>
      </w:r>
    </w:p>
    <w:p w14:paraId="47490E8C" w14:textId="77777777" w:rsidR="003B2DD3" w:rsidRPr="006F2FA8" w:rsidRDefault="003B2DD3" w:rsidP="003B2DD3">
      <w:pPr>
        <w:pStyle w:val="normal0"/>
        <w:jc w:val="both"/>
        <w:rPr>
          <w:rFonts w:asciiTheme="majorHAnsi" w:hAnsiTheme="majorHAnsi"/>
        </w:rPr>
      </w:pPr>
    </w:p>
    <w:p w14:paraId="58BFE47A" w14:textId="77777777" w:rsidR="003B2DD3" w:rsidRPr="006F2FA8" w:rsidRDefault="003B2DD3" w:rsidP="003B2DD3">
      <w:pPr>
        <w:pStyle w:val="normal0"/>
        <w:jc w:val="both"/>
        <w:rPr>
          <w:rFonts w:asciiTheme="majorHAnsi" w:hAnsiTheme="majorHAnsi"/>
        </w:rPr>
      </w:pPr>
      <w:r>
        <w:rPr>
          <w:rFonts w:asciiTheme="majorHAnsi" w:hAnsiTheme="majorHAnsi"/>
        </w:rPr>
        <w:t>La parution du « </w:t>
      </w:r>
      <w:r w:rsidRPr="00EF613D">
        <w:rPr>
          <w:rFonts w:asciiTheme="majorHAnsi" w:hAnsiTheme="majorHAnsi"/>
          <w:i/>
        </w:rPr>
        <w:t>Guide pratique pour une gestion durable et participative des copropriétés </w:t>
      </w:r>
      <w:r>
        <w:rPr>
          <w:rFonts w:asciiTheme="majorHAnsi" w:hAnsiTheme="majorHAnsi"/>
        </w:rPr>
        <w:t>» a eu lieu en avril 2018. Son tirage a été effectué à 3000 exemplaires grâce à une co-édition avec Yves Michel, qui distribuera le guide dans son réseau national de librairies.</w:t>
      </w:r>
    </w:p>
    <w:p w14:paraId="54AD116F" w14:textId="77777777" w:rsidR="003B2DD3" w:rsidRDefault="003B2DD3" w:rsidP="003B2DD3">
      <w:pPr>
        <w:pStyle w:val="normal0"/>
        <w:jc w:val="both"/>
        <w:rPr>
          <w:rFonts w:asciiTheme="majorHAnsi" w:hAnsiTheme="majorHAnsi"/>
        </w:rPr>
      </w:pPr>
    </w:p>
    <w:p w14:paraId="0E82A57F" w14:textId="77777777" w:rsidR="003B2DD3" w:rsidRDefault="003B2DD3" w:rsidP="003B2DD3">
      <w:pPr>
        <w:pStyle w:val="normal0"/>
        <w:jc w:val="both"/>
        <w:rPr>
          <w:rFonts w:asciiTheme="majorHAnsi" w:hAnsiTheme="majorHAnsi"/>
        </w:rPr>
      </w:pPr>
      <w:r>
        <w:rPr>
          <w:rFonts w:asciiTheme="majorHAnsi" w:hAnsiTheme="majorHAnsi"/>
        </w:rPr>
        <w:t xml:space="preserve">Une </w:t>
      </w:r>
      <w:r w:rsidRPr="006F2FA8">
        <w:rPr>
          <w:rFonts w:asciiTheme="majorHAnsi" w:hAnsiTheme="majorHAnsi"/>
        </w:rPr>
        <w:t>conf</w:t>
      </w:r>
      <w:r>
        <w:rPr>
          <w:rFonts w:asciiTheme="majorHAnsi" w:hAnsiTheme="majorHAnsi"/>
        </w:rPr>
        <w:t>érence</w:t>
      </w:r>
      <w:r w:rsidRPr="006F2FA8">
        <w:rPr>
          <w:rFonts w:asciiTheme="majorHAnsi" w:hAnsiTheme="majorHAnsi"/>
        </w:rPr>
        <w:t xml:space="preserve"> de presse</w:t>
      </w:r>
      <w:r>
        <w:rPr>
          <w:rFonts w:asciiTheme="majorHAnsi" w:hAnsiTheme="majorHAnsi"/>
        </w:rPr>
        <w:t>, en présence d’Yves Bur et d’Alain Jund, a été organisée le 9 avril 2018, au sein de la Copropriété « La Bruche » à Lingolsheim</w:t>
      </w:r>
    </w:p>
    <w:p w14:paraId="4513A844" w14:textId="77777777" w:rsidR="003B2DD3" w:rsidRDefault="003B2DD3" w:rsidP="003B2DD3">
      <w:pPr>
        <w:pStyle w:val="normal0"/>
        <w:jc w:val="both"/>
        <w:rPr>
          <w:rFonts w:asciiTheme="majorHAnsi" w:hAnsiTheme="majorHAnsi"/>
        </w:rPr>
      </w:pPr>
      <w:r>
        <w:rPr>
          <w:rFonts w:asciiTheme="majorHAnsi" w:hAnsiTheme="majorHAnsi"/>
        </w:rPr>
        <w:t>Un article dans les DNA et un reportage vidéo sur Alsace 20 ont été diffusés à la suite de cette conférence.</w:t>
      </w:r>
    </w:p>
    <w:p w14:paraId="1E2B1C36" w14:textId="77777777" w:rsidR="003B2DD3" w:rsidRPr="006F2FA8" w:rsidRDefault="003B2DD3" w:rsidP="003B2DD3">
      <w:pPr>
        <w:pStyle w:val="normal0"/>
        <w:jc w:val="both"/>
        <w:rPr>
          <w:rFonts w:asciiTheme="majorHAnsi" w:hAnsiTheme="majorHAnsi"/>
        </w:rPr>
      </w:pPr>
      <w:r>
        <w:rPr>
          <w:rFonts w:asciiTheme="majorHAnsi" w:hAnsiTheme="majorHAnsi"/>
        </w:rPr>
        <w:t>En octobre, un article du Moniteur a également été publié.</w:t>
      </w:r>
    </w:p>
    <w:p w14:paraId="76E5FF7B" w14:textId="77777777" w:rsidR="003B2DD3" w:rsidRDefault="003B2DD3" w:rsidP="003B2DD3">
      <w:pPr>
        <w:pStyle w:val="normal0"/>
        <w:jc w:val="both"/>
        <w:rPr>
          <w:rFonts w:asciiTheme="majorHAnsi" w:hAnsiTheme="majorHAnsi"/>
        </w:rPr>
      </w:pPr>
    </w:p>
    <w:p w14:paraId="708716E7" w14:textId="77777777" w:rsidR="003B2DD3" w:rsidRDefault="003B2DD3" w:rsidP="003B2DD3">
      <w:pPr>
        <w:pStyle w:val="normal0"/>
        <w:jc w:val="both"/>
        <w:rPr>
          <w:rFonts w:asciiTheme="majorHAnsi" w:hAnsiTheme="majorHAnsi"/>
        </w:rPr>
      </w:pPr>
      <w:r>
        <w:rPr>
          <w:rFonts w:asciiTheme="majorHAnsi" w:hAnsiTheme="majorHAnsi"/>
        </w:rPr>
        <w:t>Le 17 mai, un atelier « </w:t>
      </w:r>
      <w:r w:rsidRPr="00DD4BDA">
        <w:rPr>
          <w:rFonts w:asciiTheme="majorHAnsi" w:hAnsiTheme="majorHAnsi"/>
          <w:i/>
        </w:rPr>
        <w:t>Comment rendre sa copropriété plus durable et participative</w:t>
      </w:r>
      <w:r>
        <w:rPr>
          <w:rFonts w:asciiTheme="majorHAnsi" w:hAnsiTheme="majorHAnsi"/>
          <w:i/>
        </w:rPr>
        <w:t> </w:t>
      </w:r>
      <w:r>
        <w:rPr>
          <w:rFonts w:asciiTheme="majorHAnsi" w:hAnsiTheme="majorHAnsi"/>
        </w:rPr>
        <w:t>? » a été mené à la Tour du Schloessel, et a réuni une dizaine de participants.</w:t>
      </w:r>
    </w:p>
    <w:p w14:paraId="09869AA0" w14:textId="77777777" w:rsidR="003B2DD3" w:rsidRDefault="003B2DD3" w:rsidP="003B2DD3">
      <w:pPr>
        <w:pStyle w:val="normal0"/>
        <w:jc w:val="both"/>
        <w:rPr>
          <w:rFonts w:asciiTheme="majorHAnsi" w:hAnsiTheme="majorHAnsi"/>
        </w:rPr>
      </w:pPr>
      <w:r>
        <w:rPr>
          <w:rFonts w:asciiTheme="majorHAnsi" w:hAnsiTheme="majorHAnsi"/>
          <w:noProof/>
        </w:rPr>
        <w:lastRenderedPageBreak/>
        <w:drawing>
          <wp:anchor distT="0" distB="0" distL="114300" distR="114300" simplePos="0" relativeHeight="251670528" behindDoc="0" locked="0" layoutInCell="1" allowOverlap="1" wp14:anchorId="0A25B9D5" wp14:editId="6456DEF1">
            <wp:simplePos x="0" y="0"/>
            <wp:positionH relativeFrom="column">
              <wp:posOffset>4401820</wp:posOffset>
            </wp:positionH>
            <wp:positionV relativeFrom="paragraph">
              <wp:posOffset>199390</wp:posOffset>
            </wp:positionV>
            <wp:extent cx="1733550" cy="2400300"/>
            <wp:effectExtent l="0" t="0" r="0" b="12700"/>
            <wp:wrapTight wrapText="bothSides">
              <wp:wrapPolygon edited="0">
                <wp:start x="0" y="0"/>
                <wp:lineTo x="0" y="21486"/>
                <wp:lineTo x="21204" y="21486"/>
                <wp:lineTo x="21204" y="0"/>
                <wp:lineTo x="0" y="0"/>
              </wp:wrapPolygon>
            </wp:wrapTight>
            <wp:docPr id="12" name="Image 6" descr="Macintosh HD:Users:marxemmanuel:Downloads:IMG_20180607_2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xemmanuel:Downloads:IMG_20180607_210830.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7335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9504" behindDoc="0" locked="0" layoutInCell="1" allowOverlap="1" wp14:anchorId="73B3B716" wp14:editId="5083CAA4">
            <wp:simplePos x="0" y="0"/>
            <wp:positionH relativeFrom="column">
              <wp:posOffset>0</wp:posOffset>
            </wp:positionH>
            <wp:positionV relativeFrom="paragraph">
              <wp:posOffset>186055</wp:posOffset>
            </wp:positionV>
            <wp:extent cx="4326890" cy="2428240"/>
            <wp:effectExtent l="0" t="0" r="0" b="10160"/>
            <wp:wrapTight wrapText="bothSides">
              <wp:wrapPolygon edited="0">
                <wp:start x="0" y="0"/>
                <wp:lineTo x="0" y="21464"/>
                <wp:lineTo x="21429" y="21464"/>
                <wp:lineTo x="21429" y="0"/>
                <wp:lineTo x="0" y="0"/>
              </wp:wrapPolygon>
            </wp:wrapTight>
            <wp:docPr id="10" name="Image 5" descr="Macintosh HD:Users:marxemmanuel:Downloads:IMG_20180607_19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xemmanuel:Downloads:IMG_20180607_19283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32689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6A599" w14:textId="77777777" w:rsidR="003B2DD3" w:rsidRDefault="003B2DD3" w:rsidP="003B2DD3">
      <w:pPr>
        <w:pStyle w:val="normal0"/>
        <w:jc w:val="both"/>
        <w:rPr>
          <w:rFonts w:asciiTheme="majorHAnsi" w:hAnsiTheme="majorHAnsi"/>
        </w:rPr>
      </w:pPr>
    </w:p>
    <w:p w14:paraId="2A6B9E46" w14:textId="77777777" w:rsidR="003B2DD3" w:rsidRPr="006F2FA8" w:rsidRDefault="003B2DD3" w:rsidP="003B2DD3">
      <w:pPr>
        <w:pStyle w:val="normal0"/>
        <w:jc w:val="both"/>
        <w:rPr>
          <w:rFonts w:asciiTheme="majorHAnsi" w:hAnsiTheme="majorHAnsi"/>
        </w:rPr>
      </w:pPr>
    </w:p>
    <w:p w14:paraId="7DA3A60A" w14:textId="77777777" w:rsidR="003B2DD3" w:rsidRPr="006F2FA8" w:rsidRDefault="003B2DD3" w:rsidP="003B2DD3">
      <w:pPr>
        <w:pStyle w:val="normal0"/>
        <w:jc w:val="both"/>
        <w:rPr>
          <w:rFonts w:asciiTheme="majorHAnsi" w:hAnsiTheme="majorHAnsi"/>
        </w:rPr>
      </w:pPr>
      <w:r>
        <w:rPr>
          <w:rFonts w:asciiTheme="majorHAnsi" w:hAnsiTheme="majorHAnsi"/>
        </w:rPr>
        <w:t>Pour assurer la diffusion la plus large possible du guide, l’association a travaillé en 2018 à un kit « </w:t>
      </w:r>
      <w:r w:rsidRPr="00DD4BDA">
        <w:rPr>
          <w:rFonts w:asciiTheme="majorHAnsi" w:hAnsiTheme="majorHAnsi"/>
          <w:i/>
        </w:rPr>
        <w:t>Starter de Copropriété </w:t>
      </w:r>
      <w:r>
        <w:rPr>
          <w:rFonts w:asciiTheme="majorHAnsi" w:hAnsiTheme="majorHAnsi"/>
        </w:rPr>
        <w:t>», à destination des promoteurs dans le cadre de la livraison des programmes neufs, intégrant 5 à 6 rencontres entre habitants et la distribution du guide.</w:t>
      </w:r>
    </w:p>
    <w:p w14:paraId="5585F511" w14:textId="4313A38D" w:rsidR="00D337E9" w:rsidRPr="00A4321D" w:rsidRDefault="00903808" w:rsidP="003B2DD3">
      <w:pPr>
        <w:pStyle w:val="normal0"/>
        <w:pBdr>
          <w:top w:val="nil"/>
          <w:left w:val="nil"/>
          <w:bottom w:val="nil"/>
          <w:right w:val="nil"/>
          <w:between w:val="nil"/>
        </w:pBdr>
        <w:jc w:val="both"/>
        <w:rPr>
          <w:color w:val="F79646" w:themeColor="accent6"/>
          <w:sz w:val="36"/>
          <w:szCs w:val="36"/>
        </w:rPr>
      </w:pPr>
      <w:r w:rsidRPr="00A4321D">
        <w:rPr>
          <w:color w:val="F79646" w:themeColor="accent6"/>
          <w:sz w:val="36"/>
          <w:szCs w:val="36"/>
        </w:rPr>
        <w:t xml:space="preserve">Démarche de mobilisation, de sensibilisation et d’accompagnement à destination des copropriétés « fragiles » </w:t>
      </w:r>
    </w:p>
    <w:p w14:paraId="0F177E2C" w14:textId="77777777" w:rsidR="00D337E9" w:rsidRPr="00A4321D" w:rsidRDefault="00903808">
      <w:pPr>
        <w:pStyle w:val="Titre2"/>
        <w:numPr>
          <w:ilvl w:val="1"/>
          <w:numId w:val="4"/>
        </w:numPr>
        <w:pBdr>
          <w:top w:val="nil"/>
          <w:left w:val="nil"/>
          <w:bottom w:val="nil"/>
          <w:right w:val="nil"/>
          <w:between w:val="nil"/>
        </w:pBdr>
        <w:spacing w:after="0" w:line="240" w:lineRule="auto"/>
        <w:jc w:val="both"/>
        <w:rPr>
          <w:color w:val="F79646" w:themeColor="accent6"/>
          <w:sz w:val="28"/>
          <w:szCs w:val="28"/>
        </w:rPr>
      </w:pPr>
      <w:bookmarkStart w:id="26" w:name="_57nasdq0qgoh" w:colFirst="0" w:colLast="0"/>
      <w:bookmarkEnd w:id="26"/>
      <w:r w:rsidRPr="00A4321D">
        <w:rPr>
          <w:color w:val="F79646" w:themeColor="accent6"/>
          <w:sz w:val="28"/>
          <w:szCs w:val="28"/>
        </w:rPr>
        <w:t>Rappel du projet:</w:t>
      </w:r>
    </w:p>
    <w:p w14:paraId="13500E2B" w14:textId="77777777" w:rsidR="00D337E9" w:rsidRPr="00A4321D" w:rsidRDefault="00D337E9">
      <w:pPr>
        <w:pStyle w:val="normal0"/>
        <w:pBdr>
          <w:top w:val="nil"/>
          <w:left w:val="nil"/>
          <w:bottom w:val="nil"/>
          <w:right w:val="nil"/>
          <w:between w:val="nil"/>
        </w:pBdr>
        <w:jc w:val="both"/>
        <w:rPr>
          <w:rFonts w:ascii="Arial" w:eastAsia="Arial" w:hAnsi="Arial" w:cs="Arial"/>
          <w:i/>
          <w:color w:val="F79646" w:themeColor="accent6"/>
        </w:rPr>
      </w:pPr>
    </w:p>
    <w:p w14:paraId="1F85F9FD" w14:textId="1E04FB57" w:rsidR="00D337E9" w:rsidRPr="00A4321D" w:rsidRDefault="00F2159F">
      <w:pPr>
        <w:pStyle w:val="normal0"/>
        <w:pBdr>
          <w:top w:val="nil"/>
          <w:left w:val="nil"/>
          <w:bottom w:val="nil"/>
          <w:right w:val="nil"/>
          <w:between w:val="nil"/>
        </w:pBdr>
        <w:jc w:val="both"/>
        <w:rPr>
          <w:color w:val="F79646" w:themeColor="accent6"/>
        </w:rPr>
      </w:pPr>
      <w:r w:rsidRPr="00A4321D">
        <w:rPr>
          <w:color w:val="F79646" w:themeColor="accent6"/>
        </w:rPr>
        <w:t>Depuis 2014, cette démarche est développée au sein du</w:t>
      </w:r>
      <w:r w:rsidR="00903808" w:rsidRPr="00A4321D">
        <w:rPr>
          <w:color w:val="F79646" w:themeColor="accent6"/>
        </w:rPr>
        <w:t xml:space="preserve"> dispositif </w:t>
      </w:r>
      <w:r w:rsidRPr="00A4321D">
        <w:rPr>
          <w:color w:val="F79646" w:themeColor="accent6"/>
        </w:rPr>
        <w:t>de</w:t>
      </w:r>
      <w:r w:rsidR="00903808" w:rsidRPr="00A4321D">
        <w:rPr>
          <w:color w:val="F79646" w:themeColor="accent6"/>
        </w:rPr>
        <w:t xml:space="preserve"> l’Eurométropole de Strasbourg intitulé : Programme Opérationnel de Prévention et d’Accompagnement des Copropriétés (POPAC), cofinancé avec l’ANAH.</w:t>
      </w:r>
    </w:p>
    <w:p w14:paraId="71D41156" w14:textId="73374027" w:rsidR="00D337E9" w:rsidRPr="00A4321D" w:rsidRDefault="00903808">
      <w:pPr>
        <w:pStyle w:val="normal0"/>
        <w:pBdr>
          <w:top w:val="nil"/>
          <w:left w:val="nil"/>
          <w:bottom w:val="nil"/>
          <w:right w:val="nil"/>
          <w:between w:val="nil"/>
        </w:pBdr>
        <w:jc w:val="both"/>
        <w:rPr>
          <w:color w:val="F79646" w:themeColor="accent6"/>
        </w:rPr>
      </w:pPr>
      <w:r w:rsidRPr="00A4321D">
        <w:rPr>
          <w:color w:val="F79646" w:themeColor="accent6"/>
        </w:rPr>
        <w:t xml:space="preserve">Dans ce cadre, différentes associations ont noué un partenariat avec l’Eurométropole : Alter Alsace Energie (accompagnement sur le volet énergétique),  </w:t>
      </w:r>
      <w:r w:rsidR="0038192F" w:rsidRPr="00A4321D">
        <w:rPr>
          <w:color w:val="F79646" w:themeColor="accent6"/>
        </w:rPr>
        <w:t>Soliha</w:t>
      </w:r>
      <w:r w:rsidRPr="00A4321D">
        <w:rPr>
          <w:color w:val="F79646" w:themeColor="accent6"/>
        </w:rPr>
        <w:t xml:space="preserve"> (accompagnement social individuel), FNAIM (accompagnement des syndics professionnels), ADIL67 (expertise juridique). </w:t>
      </w:r>
    </w:p>
    <w:p w14:paraId="6FA9F372" w14:textId="77777777" w:rsidR="00D337E9" w:rsidRPr="00A4321D" w:rsidRDefault="00903808">
      <w:pPr>
        <w:pStyle w:val="normal0"/>
        <w:pBdr>
          <w:top w:val="nil"/>
          <w:left w:val="nil"/>
          <w:bottom w:val="nil"/>
          <w:right w:val="nil"/>
          <w:between w:val="nil"/>
        </w:pBdr>
        <w:jc w:val="both"/>
        <w:rPr>
          <w:color w:val="F79646" w:themeColor="accent6"/>
        </w:rPr>
      </w:pPr>
      <w:r w:rsidRPr="00A4321D">
        <w:rPr>
          <w:color w:val="F79646" w:themeColor="accent6"/>
        </w:rPr>
        <w:t>L’intervention de notre association est complémentaire des autres partenaires du POPAC. Notre approche permet d’être une première étape constructive de mobilisation et de dialogue au sein de copropriétés connaissant des difficultés relationnelles. Notre posture permet de nous adapter aux situations rencontrées et de construire avec les personnes concernées une stratégie pour traiter les différents questionnements relatifs à leur copropriété. En fonction des besoins déterminés avec les copropriétaires, nous faisons appel aux différentes expertises ou savoir-faire des autres partenaires du POPAC.</w:t>
      </w:r>
    </w:p>
    <w:p w14:paraId="65ED4922" w14:textId="4A7CC634" w:rsidR="00D337E9" w:rsidRPr="00A4321D" w:rsidRDefault="00903808">
      <w:pPr>
        <w:pStyle w:val="Titre2"/>
        <w:numPr>
          <w:ilvl w:val="1"/>
          <w:numId w:val="4"/>
        </w:numPr>
        <w:pBdr>
          <w:top w:val="nil"/>
          <w:left w:val="nil"/>
          <w:bottom w:val="nil"/>
          <w:right w:val="nil"/>
          <w:between w:val="nil"/>
        </w:pBdr>
        <w:spacing w:after="0" w:line="240" w:lineRule="auto"/>
        <w:jc w:val="both"/>
        <w:rPr>
          <w:color w:val="F79646" w:themeColor="accent6"/>
          <w:sz w:val="28"/>
          <w:szCs w:val="28"/>
        </w:rPr>
      </w:pPr>
      <w:bookmarkStart w:id="27" w:name="_rp3bw97qnvbd" w:colFirst="0" w:colLast="0"/>
      <w:bookmarkEnd w:id="27"/>
      <w:r w:rsidRPr="00A4321D">
        <w:rPr>
          <w:color w:val="F79646" w:themeColor="accent6"/>
          <w:sz w:val="28"/>
          <w:szCs w:val="28"/>
        </w:rPr>
        <w:lastRenderedPageBreak/>
        <w:t xml:space="preserve">Retours sur </w:t>
      </w:r>
      <w:r w:rsidR="00F2159F" w:rsidRPr="00A4321D">
        <w:rPr>
          <w:color w:val="F79646" w:themeColor="accent6"/>
          <w:sz w:val="28"/>
          <w:szCs w:val="28"/>
        </w:rPr>
        <w:t>les actions entreprises en 2017</w:t>
      </w:r>
      <w:r w:rsidRPr="00A4321D">
        <w:rPr>
          <w:color w:val="F79646" w:themeColor="accent6"/>
          <w:sz w:val="28"/>
          <w:szCs w:val="28"/>
        </w:rPr>
        <w:t xml:space="preserve"> :</w:t>
      </w:r>
    </w:p>
    <w:p w14:paraId="3D6DA885" w14:textId="402B063B" w:rsidR="00D337E9" w:rsidRPr="00A4321D" w:rsidRDefault="00903808" w:rsidP="00F2159F">
      <w:pPr>
        <w:pStyle w:val="normal0"/>
        <w:pBdr>
          <w:top w:val="nil"/>
          <w:left w:val="nil"/>
          <w:bottom w:val="nil"/>
          <w:right w:val="nil"/>
          <w:between w:val="nil"/>
        </w:pBdr>
        <w:jc w:val="both"/>
        <w:rPr>
          <w:color w:val="F79646" w:themeColor="accent6"/>
        </w:rPr>
      </w:pPr>
      <w:r w:rsidRPr="00A4321D">
        <w:rPr>
          <w:i/>
          <w:color w:val="F79646" w:themeColor="accent6"/>
          <w:sz w:val="10"/>
          <w:szCs w:val="10"/>
        </w:rPr>
        <w:tab/>
      </w:r>
    </w:p>
    <w:p w14:paraId="32E6D2B4" w14:textId="77777777" w:rsidR="00D337E9" w:rsidRPr="00A4321D" w:rsidRDefault="00903808">
      <w:pPr>
        <w:pStyle w:val="normal0"/>
        <w:pBdr>
          <w:top w:val="nil"/>
          <w:left w:val="nil"/>
          <w:bottom w:val="nil"/>
          <w:right w:val="nil"/>
          <w:between w:val="nil"/>
        </w:pBdr>
        <w:spacing w:line="349" w:lineRule="auto"/>
        <w:jc w:val="both"/>
        <w:rPr>
          <w:b/>
          <w:color w:val="F79646" w:themeColor="accent6"/>
          <w:u w:val="single"/>
        </w:rPr>
      </w:pPr>
      <w:r w:rsidRPr="00A4321D">
        <w:rPr>
          <w:b/>
          <w:color w:val="F79646" w:themeColor="accent6"/>
          <w:u w:val="single"/>
        </w:rPr>
        <w:t>Les accompagnements menés</w:t>
      </w:r>
    </w:p>
    <w:p w14:paraId="5C2E1BCE" w14:textId="5150C1F5" w:rsidR="00D337E9" w:rsidRPr="00A4321D" w:rsidRDefault="00CC56C0">
      <w:pPr>
        <w:pStyle w:val="normal0"/>
        <w:jc w:val="both"/>
        <w:rPr>
          <w:color w:val="F79646" w:themeColor="accent6"/>
        </w:rPr>
      </w:pPr>
      <w:r w:rsidRPr="00A4321D">
        <w:rPr>
          <w:color w:val="F79646" w:themeColor="accent6"/>
        </w:rPr>
        <w:t>Au cours de l’année 2017, 5</w:t>
      </w:r>
      <w:r w:rsidR="00903808" w:rsidRPr="00A4321D">
        <w:rPr>
          <w:color w:val="F79646" w:themeColor="accent6"/>
        </w:rPr>
        <w:t xml:space="preserve"> copropriétés </w:t>
      </w:r>
      <w:r w:rsidRPr="00A4321D">
        <w:rPr>
          <w:color w:val="F79646" w:themeColor="accent6"/>
        </w:rPr>
        <w:t>ont bénéficié</w:t>
      </w:r>
      <w:r w:rsidR="00903808" w:rsidRPr="00A4321D">
        <w:rPr>
          <w:color w:val="F79646" w:themeColor="accent6"/>
        </w:rPr>
        <w:t xml:space="preserve"> d’</w:t>
      </w:r>
      <w:r w:rsidRPr="00A4321D">
        <w:rPr>
          <w:color w:val="F79646" w:themeColor="accent6"/>
        </w:rPr>
        <w:t>un accompagnement : 2</w:t>
      </w:r>
      <w:r w:rsidR="00903808" w:rsidRPr="00A4321D">
        <w:rPr>
          <w:color w:val="F79646" w:themeColor="accent6"/>
        </w:rPr>
        <w:t xml:space="preserve"> à Cronenbourg, 1 à </w:t>
      </w:r>
      <w:r w:rsidRPr="00A4321D">
        <w:rPr>
          <w:color w:val="F79646" w:themeColor="accent6"/>
        </w:rPr>
        <w:t>la Montagne Verte, 1 à Bischheim et 1 à Schlitigheim.</w:t>
      </w:r>
    </w:p>
    <w:p w14:paraId="061BB7E1" w14:textId="15029816" w:rsidR="00CC56C0" w:rsidRPr="00A4321D" w:rsidRDefault="00CC56C0">
      <w:pPr>
        <w:pStyle w:val="normal0"/>
        <w:jc w:val="both"/>
        <w:rPr>
          <w:color w:val="F79646" w:themeColor="accent6"/>
        </w:rPr>
      </w:pPr>
      <w:r w:rsidRPr="00A4321D">
        <w:rPr>
          <w:color w:val="F79646" w:themeColor="accent6"/>
        </w:rPr>
        <w:t xml:space="preserve">Quand pour certaines, deux interventions auront </w:t>
      </w:r>
      <w:r w:rsidR="00B27FA0" w:rsidRPr="00A4321D">
        <w:rPr>
          <w:color w:val="F79646" w:themeColor="accent6"/>
        </w:rPr>
        <w:t>permis</w:t>
      </w:r>
      <w:r w:rsidRPr="00A4321D">
        <w:rPr>
          <w:color w:val="F79646" w:themeColor="accent6"/>
        </w:rPr>
        <w:t xml:space="preserve"> </w:t>
      </w:r>
      <w:r w:rsidR="00B27FA0" w:rsidRPr="00A4321D">
        <w:rPr>
          <w:color w:val="F79646" w:themeColor="accent6"/>
        </w:rPr>
        <w:t>de lever</w:t>
      </w:r>
      <w:r w:rsidRPr="00A4321D">
        <w:rPr>
          <w:color w:val="F79646" w:themeColor="accent6"/>
        </w:rPr>
        <w:t xml:space="preserve"> des points de blocages </w:t>
      </w:r>
      <w:r w:rsidR="0038192F" w:rsidRPr="00A4321D">
        <w:rPr>
          <w:color w:val="F79646" w:themeColor="accent6"/>
        </w:rPr>
        <w:t>aisément identifiables</w:t>
      </w:r>
      <w:r w:rsidRPr="00A4321D">
        <w:rPr>
          <w:color w:val="F79646" w:themeColor="accent6"/>
        </w:rPr>
        <w:t>, pour d’autres, la situation est beaucoup</w:t>
      </w:r>
      <w:r w:rsidR="0038192F" w:rsidRPr="00A4321D">
        <w:rPr>
          <w:color w:val="F79646" w:themeColor="accent6"/>
        </w:rPr>
        <w:t xml:space="preserve"> plus complexe, et nécessiterait</w:t>
      </w:r>
      <w:r w:rsidRPr="00A4321D">
        <w:rPr>
          <w:color w:val="F79646" w:themeColor="accent6"/>
        </w:rPr>
        <w:t xml:space="preserve"> une action plus continue et intensive.  </w:t>
      </w:r>
    </w:p>
    <w:p w14:paraId="6FED948F" w14:textId="11829646" w:rsidR="00D337E9" w:rsidRPr="00A4321D" w:rsidRDefault="00CC56C0">
      <w:pPr>
        <w:pStyle w:val="normal0"/>
        <w:jc w:val="both"/>
        <w:rPr>
          <w:color w:val="F79646" w:themeColor="accent6"/>
        </w:rPr>
      </w:pPr>
      <w:r w:rsidRPr="00A4321D">
        <w:rPr>
          <w:color w:val="F79646" w:themeColor="accent6"/>
        </w:rPr>
        <w:t>Dans l’ensemble, l</w:t>
      </w:r>
      <w:r w:rsidR="00903808" w:rsidRPr="00A4321D">
        <w:rPr>
          <w:color w:val="F79646" w:themeColor="accent6"/>
        </w:rPr>
        <w:t xml:space="preserve">es actions mises en œuvre pour ces copropriétés ont été principalement : </w:t>
      </w:r>
    </w:p>
    <w:p w14:paraId="08693347" w14:textId="77777777" w:rsidR="00D337E9" w:rsidRPr="00A4321D" w:rsidRDefault="00903808" w:rsidP="0038192F">
      <w:pPr>
        <w:pStyle w:val="normal0"/>
        <w:ind w:firstLine="709"/>
        <w:jc w:val="both"/>
        <w:rPr>
          <w:color w:val="F79646" w:themeColor="accent6"/>
        </w:rPr>
      </w:pPr>
      <w:r w:rsidRPr="00A4321D">
        <w:rPr>
          <w:color w:val="F79646" w:themeColor="accent6"/>
        </w:rPr>
        <w:tab/>
        <w:t>- Accompagnement du conseil syndical dans son organisation interne : identification de ses priorités, répartition des rôles, élaboration de sa stratégie d’action en fonction de la nature des difficultés rencontrées.</w:t>
      </w:r>
    </w:p>
    <w:p w14:paraId="46E0F20D" w14:textId="1F914256" w:rsidR="00D337E9" w:rsidRPr="00A4321D" w:rsidRDefault="00903808">
      <w:pPr>
        <w:pStyle w:val="normal0"/>
        <w:jc w:val="both"/>
        <w:rPr>
          <w:color w:val="F79646" w:themeColor="accent6"/>
        </w:rPr>
      </w:pPr>
      <w:r w:rsidRPr="00A4321D">
        <w:rPr>
          <w:color w:val="F79646" w:themeColor="accent6"/>
        </w:rPr>
        <w:tab/>
        <w:t>- Formation aux droits et devoirs des copropriétaires, du conseil syndical et le rôle du syndic, sur la gestion financière</w:t>
      </w:r>
      <w:r w:rsidR="0038192F" w:rsidRPr="00A4321D">
        <w:rPr>
          <w:color w:val="F79646" w:themeColor="accent6"/>
        </w:rPr>
        <w:t>,</w:t>
      </w:r>
    </w:p>
    <w:p w14:paraId="3EB2AC99" w14:textId="66C4AA1E" w:rsidR="00D337E9" w:rsidRPr="00A4321D" w:rsidRDefault="00903808">
      <w:pPr>
        <w:pStyle w:val="normal0"/>
        <w:ind w:firstLine="720"/>
        <w:jc w:val="both"/>
        <w:rPr>
          <w:color w:val="F79646" w:themeColor="accent6"/>
        </w:rPr>
      </w:pPr>
      <w:r w:rsidRPr="00A4321D">
        <w:rPr>
          <w:color w:val="F79646" w:themeColor="accent6"/>
        </w:rPr>
        <w:t xml:space="preserve">- soutien avec les partenaires du POPAC pour les copropriétés et unions de syndicats concernées par des projets de rénovation énergétique </w:t>
      </w:r>
      <w:r w:rsidR="00CC56C0" w:rsidRPr="00A4321D">
        <w:rPr>
          <w:color w:val="F79646" w:themeColor="accent6"/>
        </w:rPr>
        <w:t>,</w:t>
      </w:r>
    </w:p>
    <w:p w14:paraId="6794352F" w14:textId="5AC87978" w:rsidR="00D337E9" w:rsidRPr="00A4321D" w:rsidRDefault="00903808">
      <w:pPr>
        <w:pStyle w:val="normal0"/>
        <w:ind w:firstLine="720"/>
        <w:jc w:val="both"/>
        <w:rPr>
          <w:color w:val="F79646" w:themeColor="accent6"/>
        </w:rPr>
      </w:pPr>
      <w:r w:rsidRPr="00A4321D">
        <w:rPr>
          <w:color w:val="F79646" w:themeColor="accent6"/>
        </w:rPr>
        <w:t xml:space="preserve">- un nouveau module de formation relatif à la mise en concurrence du syndic, a été initié </w:t>
      </w:r>
      <w:r w:rsidR="0038192F" w:rsidRPr="00A4321D">
        <w:rPr>
          <w:color w:val="F79646" w:themeColor="accent6"/>
        </w:rPr>
        <w:t xml:space="preserve">en 2017 </w:t>
      </w:r>
      <w:r w:rsidRPr="00A4321D">
        <w:rPr>
          <w:color w:val="F79646" w:themeColor="accent6"/>
        </w:rPr>
        <w:t xml:space="preserve">pour répondre aux </w:t>
      </w:r>
      <w:r w:rsidR="0038192F" w:rsidRPr="00A4321D">
        <w:rPr>
          <w:color w:val="F79646" w:themeColor="accent6"/>
        </w:rPr>
        <w:t>sollicitations de plus en plus nombreuses</w:t>
      </w:r>
      <w:r w:rsidRPr="00A4321D">
        <w:rPr>
          <w:color w:val="F79646" w:themeColor="accent6"/>
        </w:rPr>
        <w:t xml:space="preserve"> </w:t>
      </w:r>
      <w:r w:rsidR="0038192F" w:rsidRPr="00A4321D">
        <w:rPr>
          <w:color w:val="F79646" w:themeColor="accent6"/>
        </w:rPr>
        <w:t>de la part de copropriétaires</w:t>
      </w:r>
      <w:r w:rsidRPr="00A4321D">
        <w:rPr>
          <w:color w:val="F79646" w:themeColor="accent6"/>
        </w:rPr>
        <w:t xml:space="preserve">. Ce module est d’autant plus pertinent, que les problématiques de fonctionnement de la copropriété sont également induites par l’absence d’implication dans le suivi du syndic. </w:t>
      </w:r>
    </w:p>
    <w:p w14:paraId="7DCAC071" w14:textId="77777777" w:rsidR="00D337E9" w:rsidRPr="00A4321D" w:rsidRDefault="00D337E9">
      <w:pPr>
        <w:pStyle w:val="normal0"/>
        <w:pBdr>
          <w:top w:val="nil"/>
          <w:left w:val="nil"/>
          <w:bottom w:val="nil"/>
          <w:right w:val="nil"/>
          <w:between w:val="nil"/>
        </w:pBdr>
        <w:spacing w:line="349" w:lineRule="auto"/>
        <w:jc w:val="both"/>
        <w:rPr>
          <w:color w:val="F79646" w:themeColor="accent6"/>
          <w:u w:val="single"/>
        </w:rPr>
      </w:pPr>
    </w:p>
    <w:p w14:paraId="6645B1E0" w14:textId="77777777" w:rsidR="00D337E9" w:rsidRPr="00A4321D" w:rsidRDefault="00903808">
      <w:pPr>
        <w:pStyle w:val="normal0"/>
        <w:pBdr>
          <w:top w:val="nil"/>
          <w:left w:val="nil"/>
          <w:bottom w:val="nil"/>
          <w:right w:val="nil"/>
          <w:between w:val="nil"/>
        </w:pBdr>
        <w:spacing w:line="349" w:lineRule="auto"/>
        <w:jc w:val="both"/>
        <w:rPr>
          <w:b/>
          <w:color w:val="F79646" w:themeColor="accent6"/>
          <w:u w:val="single"/>
        </w:rPr>
      </w:pPr>
      <w:r w:rsidRPr="00A4321D">
        <w:rPr>
          <w:b/>
          <w:color w:val="F79646" w:themeColor="accent6"/>
          <w:u w:val="single"/>
        </w:rPr>
        <w:t>Fiches-outils “réparer sa copropriété”</w:t>
      </w:r>
    </w:p>
    <w:p w14:paraId="1AC5BDE9" w14:textId="7482AB73" w:rsidR="00D337E9" w:rsidRPr="00A4321D" w:rsidRDefault="00903808">
      <w:pPr>
        <w:pStyle w:val="normal0"/>
        <w:pBdr>
          <w:top w:val="nil"/>
          <w:left w:val="nil"/>
          <w:bottom w:val="nil"/>
          <w:right w:val="nil"/>
          <w:between w:val="nil"/>
        </w:pBdr>
        <w:spacing w:line="349" w:lineRule="auto"/>
        <w:jc w:val="both"/>
        <w:rPr>
          <w:color w:val="F79646" w:themeColor="accent6"/>
        </w:rPr>
      </w:pPr>
      <w:r w:rsidRPr="00A4321D">
        <w:rPr>
          <w:color w:val="F79646" w:themeColor="accent6"/>
        </w:rPr>
        <w:t>Partant de la capitalisation de ses expériences d’accompagnement menées dans le cadre du POPAC, EQS a constitué</w:t>
      </w:r>
      <w:r w:rsidR="00B27FA0" w:rsidRPr="00A4321D">
        <w:rPr>
          <w:color w:val="F79646" w:themeColor="accent6"/>
        </w:rPr>
        <w:t>, en 2016 et 2017,</w:t>
      </w:r>
      <w:r w:rsidRPr="00A4321D">
        <w:rPr>
          <w:color w:val="F79646" w:themeColor="accent6"/>
        </w:rPr>
        <w:t xml:space="preserve"> un recueil de fiches pratiques à destination des copropriétés accompagnées, et notamment des membres de leur conseil syndical, afin de les sensibiliser et de leur transmettre des outils facilement appropriables. </w:t>
      </w:r>
    </w:p>
    <w:p w14:paraId="2F135DD3" w14:textId="53F8585B" w:rsidR="00D337E9" w:rsidRPr="00A4321D" w:rsidRDefault="00903808">
      <w:pPr>
        <w:pStyle w:val="normal0"/>
        <w:pBdr>
          <w:top w:val="nil"/>
          <w:left w:val="nil"/>
          <w:bottom w:val="nil"/>
          <w:right w:val="nil"/>
          <w:between w:val="nil"/>
        </w:pBdr>
        <w:spacing w:line="349" w:lineRule="auto"/>
        <w:jc w:val="both"/>
        <w:rPr>
          <w:color w:val="F79646" w:themeColor="accent6"/>
        </w:rPr>
      </w:pPr>
      <w:r w:rsidRPr="00A4321D">
        <w:rPr>
          <w:color w:val="F79646" w:themeColor="accent6"/>
        </w:rPr>
        <w:t xml:space="preserve">Ces fiches ont vocation à être diffusées gratuitement, en premier pour les copropriétés accompagnées, ou lors d’une de quartier ciblée sur les copropriétés. Elles visent à donner à voir ce qui peut être réalisé par les copropriétaires pour enrayer les problématiques les plus fréquentes, en soutien au conseil syndical, ou plus généralement sur le fonctionnement de la copropriété. Synthétiques, elles comportent le témoignage d’une copropriété, listent l’ensemble des questions à se poser pour aborder le plus objectivement la situation à traiter, avant de soumettre une </w:t>
      </w:r>
      <w:r w:rsidRPr="00A4321D">
        <w:rPr>
          <w:color w:val="F79646" w:themeColor="accent6"/>
        </w:rPr>
        <w:lastRenderedPageBreak/>
        <w:t>proposition de méthode.</w:t>
      </w:r>
    </w:p>
    <w:p w14:paraId="15033AC0" w14:textId="77777777" w:rsidR="00D337E9" w:rsidRPr="00A4321D" w:rsidRDefault="00903808">
      <w:pPr>
        <w:pStyle w:val="normal0"/>
        <w:numPr>
          <w:ilvl w:val="0"/>
          <w:numId w:val="10"/>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Animer une réunion</w:t>
      </w:r>
    </w:p>
    <w:p w14:paraId="37F19C16"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Gérer une tension pour permettre la prise de décision</w:t>
      </w:r>
    </w:p>
    <w:p w14:paraId="4AFDC4A5"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Prendre des décisions</w:t>
      </w:r>
    </w:p>
    <w:p w14:paraId="046DC0D1"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Elire le Président du conseil syndical</w:t>
      </w:r>
    </w:p>
    <w:p w14:paraId="57E8CB68" w14:textId="77777777" w:rsidR="0038192F" w:rsidRPr="00A4321D" w:rsidRDefault="0038192F" w:rsidP="0038192F">
      <w:pPr>
        <w:pStyle w:val="normal0"/>
        <w:pBdr>
          <w:top w:val="nil"/>
          <w:left w:val="nil"/>
          <w:bottom w:val="nil"/>
          <w:right w:val="nil"/>
          <w:between w:val="nil"/>
        </w:pBdr>
        <w:spacing w:line="349" w:lineRule="auto"/>
        <w:contextualSpacing/>
        <w:jc w:val="both"/>
        <w:rPr>
          <w:color w:val="F79646" w:themeColor="accent6"/>
        </w:rPr>
      </w:pPr>
    </w:p>
    <w:p w14:paraId="018AC15C"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Passer du Président isolé à l’équipe organisée et agissante</w:t>
      </w:r>
    </w:p>
    <w:p w14:paraId="43289913"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Faire un état des lieux partagé de sa copropriété</w:t>
      </w:r>
    </w:p>
    <w:p w14:paraId="07853FA7"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Changer un règlement de copropriété ou d’ASL</w:t>
      </w:r>
    </w:p>
    <w:p w14:paraId="1DE7AF21"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Comment gérer les situations d’impayés</w:t>
      </w:r>
    </w:p>
    <w:p w14:paraId="5C364713"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Mettre en concurrence son syndic</w:t>
      </w:r>
    </w:p>
    <w:p w14:paraId="295185AF" w14:textId="77777777" w:rsidR="00D337E9" w:rsidRPr="00A4321D" w:rsidRDefault="00903808">
      <w:pPr>
        <w:pStyle w:val="normal0"/>
        <w:numPr>
          <w:ilvl w:val="0"/>
          <w:numId w:val="6"/>
        </w:numPr>
        <w:pBdr>
          <w:top w:val="nil"/>
          <w:left w:val="nil"/>
          <w:bottom w:val="nil"/>
          <w:right w:val="nil"/>
          <w:between w:val="nil"/>
        </w:pBdr>
        <w:spacing w:line="349" w:lineRule="auto"/>
        <w:contextualSpacing/>
        <w:jc w:val="both"/>
        <w:rPr>
          <w:color w:val="F79646" w:themeColor="accent6"/>
        </w:rPr>
      </w:pPr>
      <w:r w:rsidRPr="00A4321D">
        <w:rPr>
          <w:color w:val="F79646" w:themeColor="accent6"/>
        </w:rPr>
        <w:t>Passer en gestion en syndic bénévole</w:t>
      </w:r>
    </w:p>
    <w:p w14:paraId="7BE84F7C" w14:textId="77777777" w:rsidR="00D337E9" w:rsidRPr="00A4321D" w:rsidRDefault="00D337E9">
      <w:pPr>
        <w:pStyle w:val="normal0"/>
        <w:pBdr>
          <w:top w:val="nil"/>
          <w:left w:val="nil"/>
          <w:bottom w:val="nil"/>
          <w:right w:val="nil"/>
          <w:between w:val="nil"/>
        </w:pBdr>
        <w:spacing w:line="349" w:lineRule="auto"/>
        <w:jc w:val="both"/>
        <w:rPr>
          <w:color w:val="F79646" w:themeColor="accent6"/>
        </w:rPr>
      </w:pPr>
    </w:p>
    <w:p w14:paraId="30021E79" w14:textId="77777777" w:rsidR="00B27FA0" w:rsidRPr="00A4321D" w:rsidRDefault="00B27FA0" w:rsidP="0038192F">
      <w:pPr>
        <w:pStyle w:val="normal0"/>
        <w:pBdr>
          <w:top w:val="nil"/>
          <w:left w:val="nil"/>
          <w:bottom w:val="nil"/>
          <w:right w:val="nil"/>
          <w:between w:val="nil"/>
        </w:pBdr>
        <w:spacing w:line="349" w:lineRule="auto"/>
        <w:jc w:val="both"/>
        <w:rPr>
          <w:color w:val="F79646" w:themeColor="accent6"/>
        </w:rPr>
      </w:pPr>
      <w:r w:rsidRPr="00A4321D">
        <w:rPr>
          <w:color w:val="F79646" w:themeColor="accent6"/>
        </w:rPr>
        <w:t>Cette nouvelle année passée aux côtés de copropriétaires dans des situations collectives délicates confirme</w:t>
      </w:r>
      <w:r w:rsidR="00903808" w:rsidRPr="00A4321D">
        <w:rPr>
          <w:color w:val="F79646" w:themeColor="accent6"/>
        </w:rPr>
        <w:t xml:space="preserve"> la valeur ajoutée</w:t>
      </w:r>
      <w:r w:rsidRPr="00A4321D">
        <w:rPr>
          <w:color w:val="F79646" w:themeColor="accent6"/>
        </w:rPr>
        <w:t xml:space="preserve"> apportée par EQS : </w:t>
      </w:r>
      <w:r w:rsidR="00903808" w:rsidRPr="00A4321D">
        <w:rPr>
          <w:color w:val="F79646" w:themeColor="accent6"/>
        </w:rPr>
        <w:t xml:space="preserve">la </w:t>
      </w:r>
      <w:r w:rsidR="00903808" w:rsidRPr="00A4321D">
        <w:rPr>
          <w:b/>
          <w:color w:val="F79646" w:themeColor="accent6"/>
        </w:rPr>
        <w:t>création d'un espace-temps de rencontre et de dialogue, renouvelé, neutre et régulé</w:t>
      </w:r>
      <w:r w:rsidR="00903808" w:rsidRPr="00A4321D">
        <w:rPr>
          <w:color w:val="F79646" w:themeColor="accent6"/>
        </w:rPr>
        <w:t xml:space="preserve">. </w:t>
      </w:r>
    </w:p>
    <w:p w14:paraId="5F7E126A" w14:textId="62EF358B" w:rsidR="00D337E9" w:rsidRPr="00A4321D" w:rsidRDefault="00903808" w:rsidP="0038192F">
      <w:pPr>
        <w:pStyle w:val="normal0"/>
        <w:pBdr>
          <w:top w:val="nil"/>
          <w:left w:val="nil"/>
          <w:bottom w:val="nil"/>
          <w:right w:val="nil"/>
          <w:between w:val="nil"/>
        </w:pBdr>
        <w:spacing w:line="349" w:lineRule="auto"/>
        <w:jc w:val="both"/>
        <w:rPr>
          <w:color w:val="F79646" w:themeColor="accent6"/>
        </w:rPr>
      </w:pPr>
      <w:r w:rsidRPr="00A4321D">
        <w:rPr>
          <w:color w:val="F79646" w:themeColor="accent6"/>
        </w:rPr>
        <w:t>La création d'un tel espace paraît futile de prime abord. Or cette expérience collective et positive d'expression et d'écoute montre que le "</w:t>
      </w:r>
      <w:r w:rsidRPr="00A4321D">
        <w:rPr>
          <w:b/>
          <w:color w:val="F79646" w:themeColor="accent6"/>
        </w:rPr>
        <w:t>dialogue constructif</w:t>
      </w:r>
      <w:r w:rsidRPr="00A4321D">
        <w:rPr>
          <w:color w:val="F79646" w:themeColor="accent6"/>
        </w:rPr>
        <w:t>" est possible, même entre individus ayant un « passif » de mésentente.</w:t>
      </w:r>
    </w:p>
    <w:p w14:paraId="38618056" w14:textId="0DE5FE19" w:rsidR="00D337E9" w:rsidRPr="00A4321D" w:rsidRDefault="00903808" w:rsidP="0038192F">
      <w:pPr>
        <w:pStyle w:val="normal0"/>
        <w:pBdr>
          <w:top w:val="nil"/>
          <w:left w:val="nil"/>
          <w:bottom w:val="nil"/>
          <w:right w:val="nil"/>
          <w:between w:val="nil"/>
        </w:pBdr>
        <w:spacing w:line="349" w:lineRule="auto"/>
        <w:jc w:val="both"/>
        <w:rPr>
          <w:color w:val="F79646" w:themeColor="accent6"/>
        </w:rPr>
      </w:pPr>
      <w:r w:rsidRPr="00A4321D">
        <w:rPr>
          <w:color w:val="F79646" w:themeColor="accent6"/>
        </w:rPr>
        <w:t>La création de cet espace de dialogue s'appuie sur les deux métiers cités plus haut. Le coaching qui permet à un individu ou un groupe de cheminer vers l'expression de ses besoins et l'élaboration de sa propre stratégie pour satisfaire à ses besoins. La facilitation de groupe qui rend efficace (voire même plaisant) le travail d'un collectif, en partant des idées de ses membres.</w:t>
      </w:r>
    </w:p>
    <w:p w14:paraId="5D5026C9" w14:textId="12948984" w:rsidR="00D337E9" w:rsidRPr="00A4321D" w:rsidRDefault="00D12C0C">
      <w:pPr>
        <w:pStyle w:val="Titre2"/>
        <w:numPr>
          <w:ilvl w:val="1"/>
          <w:numId w:val="4"/>
        </w:numPr>
        <w:pBdr>
          <w:top w:val="nil"/>
          <w:left w:val="nil"/>
          <w:bottom w:val="nil"/>
          <w:right w:val="nil"/>
          <w:between w:val="nil"/>
        </w:pBdr>
        <w:spacing w:after="0" w:line="240" w:lineRule="auto"/>
        <w:jc w:val="both"/>
        <w:rPr>
          <w:color w:val="F79646" w:themeColor="accent6"/>
          <w:sz w:val="28"/>
          <w:szCs w:val="28"/>
        </w:rPr>
      </w:pPr>
      <w:bookmarkStart w:id="28" w:name="_colwk9bmw9qa" w:colFirst="0" w:colLast="0"/>
      <w:bookmarkEnd w:id="28"/>
      <w:r w:rsidRPr="00A4321D">
        <w:rPr>
          <w:color w:val="F79646" w:themeColor="accent6"/>
          <w:sz w:val="28"/>
          <w:szCs w:val="28"/>
        </w:rPr>
        <w:t>Perspectives 2018</w:t>
      </w:r>
    </w:p>
    <w:p w14:paraId="66ECE402" w14:textId="77777777" w:rsidR="00D337E9" w:rsidRPr="00A4321D" w:rsidRDefault="00D337E9">
      <w:pPr>
        <w:pStyle w:val="normal0"/>
        <w:pBdr>
          <w:top w:val="nil"/>
          <w:left w:val="nil"/>
          <w:bottom w:val="nil"/>
          <w:right w:val="nil"/>
          <w:between w:val="nil"/>
        </w:pBdr>
        <w:jc w:val="both"/>
        <w:rPr>
          <w:i/>
          <w:color w:val="F79646" w:themeColor="accent6"/>
        </w:rPr>
      </w:pPr>
    </w:p>
    <w:p w14:paraId="4CE3D935" w14:textId="5B1D907C" w:rsidR="00D337E9" w:rsidRPr="00A4321D" w:rsidRDefault="00B27FA0">
      <w:pPr>
        <w:pStyle w:val="normal0"/>
        <w:pBdr>
          <w:top w:val="nil"/>
          <w:left w:val="nil"/>
          <w:bottom w:val="nil"/>
          <w:right w:val="nil"/>
          <w:between w:val="nil"/>
        </w:pBdr>
        <w:jc w:val="both"/>
        <w:rPr>
          <w:color w:val="F79646" w:themeColor="accent6"/>
        </w:rPr>
      </w:pPr>
      <w:r w:rsidRPr="00A4321D">
        <w:rPr>
          <w:color w:val="F79646" w:themeColor="accent6"/>
        </w:rPr>
        <w:t>- Initier de nouvelles interventions en accord avec le comité de suivi du POPAC. Ces interventions seront plus ponctuelles et concertées en amont car le périmètre d’intervention d’EQS est amené a diminué en raison de la baisse du soutien financier de l’Eurométropole.</w:t>
      </w:r>
    </w:p>
    <w:p w14:paraId="04678F91" w14:textId="77777777" w:rsidR="00D337E9" w:rsidRPr="00A4321D" w:rsidRDefault="00903808">
      <w:pPr>
        <w:pStyle w:val="normal0"/>
        <w:pBdr>
          <w:top w:val="nil"/>
          <w:left w:val="nil"/>
          <w:bottom w:val="nil"/>
          <w:right w:val="nil"/>
          <w:between w:val="nil"/>
        </w:pBdr>
        <w:jc w:val="both"/>
        <w:rPr>
          <w:color w:val="F79646" w:themeColor="accent6"/>
        </w:rPr>
      </w:pPr>
      <w:r w:rsidRPr="00A4321D">
        <w:rPr>
          <w:color w:val="F79646" w:themeColor="accent6"/>
        </w:rPr>
        <w:t>- Tester un atelier de formation à destination des copropriétés souhaitant s’inscrire dans une démarche de transition. Celui-ci pourra éventuellement déboucher sur un accompagnement plus personnalisé de copropriétés, soit sur un projet plus global à l’échelle du quartier</w:t>
      </w:r>
    </w:p>
    <w:p w14:paraId="2F6E93F6" w14:textId="73CBC8C2" w:rsidR="00D337E9" w:rsidRPr="00A4321D" w:rsidRDefault="00903808">
      <w:pPr>
        <w:pStyle w:val="normal0"/>
        <w:pBdr>
          <w:top w:val="nil"/>
          <w:left w:val="nil"/>
          <w:bottom w:val="nil"/>
          <w:right w:val="nil"/>
          <w:between w:val="nil"/>
        </w:pBdr>
        <w:jc w:val="both"/>
        <w:rPr>
          <w:color w:val="F79646" w:themeColor="accent6"/>
        </w:rPr>
      </w:pPr>
      <w:r w:rsidRPr="00A4321D">
        <w:rPr>
          <w:color w:val="F79646" w:themeColor="accent6"/>
        </w:rPr>
        <w:t xml:space="preserve">- Organiser un évènement sur la thématique des copropriétés en Transition, à l’occasion de la </w:t>
      </w:r>
      <w:r w:rsidRPr="00A4321D">
        <w:rPr>
          <w:color w:val="F79646" w:themeColor="accent6"/>
        </w:rPr>
        <w:lastRenderedPageBreak/>
        <w:t>diffusion du guide pratique sur les démarches durables et participatives au sein des copropriétés</w:t>
      </w:r>
      <w:r w:rsidR="00DE24BE" w:rsidRPr="00A4321D">
        <w:rPr>
          <w:color w:val="F79646" w:themeColor="accent6"/>
        </w:rPr>
        <w:t>.</w:t>
      </w:r>
    </w:p>
    <w:p w14:paraId="3526CABF" w14:textId="3C37F37A" w:rsidR="00DE24BE" w:rsidRPr="00A4321D" w:rsidRDefault="00DE24BE" w:rsidP="00DE24BE">
      <w:pPr>
        <w:jc w:val="both"/>
        <w:rPr>
          <w:rFonts w:ascii="Times" w:hAnsi="Times" w:cs="Times New Roman"/>
          <w:color w:val="F79646" w:themeColor="accent6"/>
          <w:sz w:val="20"/>
          <w:szCs w:val="20"/>
        </w:rPr>
      </w:pPr>
      <w:r w:rsidRPr="00A4321D">
        <w:rPr>
          <w:color w:val="F79646" w:themeColor="accent6"/>
        </w:rPr>
        <w:t xml:space="preserve">- </w:t>
      </w:r>
      <w:r w:rsidR="004E5A47" w:rsidRPr="00A4321D">
        <w:rPr>
          <w:color w:val="F79646" w:themeColor="accent6"/>
        </w:rPr>
        <w:t>Expérimenter</w:t>
      </w:r>
      <w:r w:rsidRPr="00A4321D">
        <w:rPr>
          <w:color w:val="F79646" w:themeColor="accent6"/>
        </w:rPr>
        <w:t xml:space="preserve"> </w:t>
      </w:r>
      <w:r w:rsidR="004E5A47" w:rsidRPr="00A4321D">
        <w:rPr>
          <w:color w:val="F79646" w:themeColor="accent6"/>
        </w:rPr>
        <w:t>un kit “D</w:t>
      </w:r>
      <w:r w:rsidRPr="00A4321D">
        <w:rPr>
          <w:color w:val="F79646" w:themeColor="accent6"/>
        </w:rPr>
        <w:t xml:space="preserve">émarrage d’une copropriété” orienté sur l’importance du bien vivre-ensemble. </w:t>
      </w:r>
      <w:r w:rsidRPr="00A4321D">
        <w:rPr>
          <w:rFonts w:cs="Times New Roman"/>
          <w:color w:val="F79646" w:themeColor="accent6"/>
        </w:rPr>
        <w:t xml:space="preserve">Cette démarche serait spécifiquement conçue pour des programmes neufs, idéalement en accession sociale (100% propriétaires occupants). </w:t>
      </w:r>
      <w:r w:rsidR="004E5A47" w:rsidRPr="00A4321D">
        <w:rPr>
          <w:rFonts w:cs="Times New Roman"/>
          <w:color w:val="F79646" w:themeColor="accent6"/>
        </w:rPr>
        <w:t>Il</w:t>
      </w:r>
      <w:r w:rsidRPr="00A4321D">
        <w:rPr>
          <w:rFonts w:cs="Times New Roman"/>
          <w:color w:val="F79646" w:themeColor="accent6"/>
        </w:rPr>
        <w:t xml:space="preserve"> permettrait en </w:t>
      </w:r>
      <w:r w:rsidR="004E5A47" w:rsidRPr="00A4321D">
        <w:rPr>
          <w:rFonts w:cs="Times New Roman"/>
          <w:color w:val="F79646" w:themeColor="accent6"/>
        </w:rPr>
        <w:t>5</w:t>
      </w:r>
      <w:r w:rsidRPr="00A4321D">
        <w:rPr>
          <w:rFonts w:cs="Times New Roman"/>
          <w:color w:val="F79646" w:themeColor="accent6"/>
        </w:rPr>
        <w:t xml:space="preserve"> temps de</w:t>
      </w:r>
      <w:r w:rsidRPr="00A4321D">
        <w:rPr>
          <w:rFonts w:cs="Times New Roman"/>
          <w:color w:val="F79646" w:themeColor="accent6"/>
          <w:u w:val="single"/>
        </w:rPr>
        <w:t xml:space="preserve"> </w:t>
      </w:r>
      <w:r w:rsidRPr="00A4321D">
        <w:rPr>
          <w:rFonts w:cs="Arial"/>
          <w:bCs/>
          <w:color w:val="F79646" w:themeColor="accent6"/>
        </w:rPr>
        <w:t>rencontres collectives</w:t>
      </w:r>
      <w:r w:rsidRPr="00A4321D">
        <w:rPr>
          <w:rFonts w:cs="Arial"/>
          <w:color w:val="F79646" w:themeColor="accent6"/>
        </w:rPr>
        <w:t> de :</w:t>
      </w:r>
    </w:p>
    <w:p w14:paraId="2C3CC8DF" w14:textId="77777777" w:rsidR="00DE24BE" w:rsidRPr="00A4321D" w:rsidRDefault="00DE24BE" w:rsidP="00DE24BE">
      <w:pPr>
        <w:ind w:left="720"/>
        <w:jc w:val="both"/>
        <w:rPr>
          <w:rFonts w:ascii="Times" w:hAnsi="Times" w:cs="Times New Roman"/>
          <w:color w:val="F79646" w:themeColor="accent6"/>
          <w:sz w:val="20"/>
          <w:szCs w:val="20"/>
        </w:rPr>
      </w:pPr>
      <w:r w:rsidRPr="00A4321D">
        <w:rPr>
          <w:rFonts w:cs="Times New Roman"/>
          <w:color w:val="F79646" w:themeColor="accent6"/>
        </w:rPr>
        <w:tab/>
        <w:t>1/ Faire connaissance entre futurs voisins</w:t>
      </w:r>
    </w:p>
    <w:p w14:paraId="32F2D16E" w14:textId="77777777" w:rsidR="00DE24BE" w:rsidRPr="00A4321D" w:rsidRDefault="00DE24BE" w:rsidP="00DE24BE">
      <w:pPr>
        <w:ind w:left="720"/>
        <w:jc w:val="both"/>
        <w:rPr>
          <w:rFonts w:ascii="Times" w:hAnsi="Times" w:cs="Times New Roman"/>
          <w:color w:val="F79646" w:themeColor="accent6"/>
          <w:sz w:val="20"/>
          <w:szCs w:val="20"/>
        </w:rPr>
      </w:pPr>
      <w:r w:rsidRPr="00A4321D">
        <w:rPr>
          <w:rFonts w:cs="Times New Roman"/>
          <w:color w:val="F79646" w:themeColor="accent6"/>
        </w:rPr>
        <w:tab/>
        <w:t>2/ Faire connaissance avec sa future résidence et son environnement</w:t>
      </w:r>
    </w:p>
    <w:p w14:paraId="28592834" w14:textId="77777777" w:rsidR="00DE24BE" w:rsidRPr="00A4321D" w:rsidRDefault="00DE24BE" w:rsidP="00DE24BE">
      <w:pPr>
        <w:ind w:left="720"/>
        <w:jc w:val="both"/>
        <w:rPr>
          <w:rFonts w:ascii="Times" w:hAnsi="Times" w:cs="Times New Roman"/>
          <w:color w:val="F79646" w:themeColor="accent6"/>
          <w:sz w:val="20"/>
          <w:szCs w:val="20"/>
        </w:rPr>
      </w:pPr>
      <w:r w:rsidRPr="00A4321D">
        <w:rPr>
          <w:rFonts w:cs="Times New Roman"/>
          <w:color w:val="F79646" w:themeColor="accent6"/>
        </w:rPr>
        <w:tab/>
        <w:t>3/ Comprendre le monde de la copropriété (et anticiper la maîtrise des charges)</w:t>
      </w:r>
    </w:p>
    <w:p w14:paraId="7F68120D" w14:textId="77777777" w:rsidR="00DE24BE" w:rsidRPr="00A4321D" w:rsidRDefault="00DE24BE" w:rsidP="00DE24BE">
      <w:pPr>
        <w:ind w:left="720"/>
        <w:jc w:val="both"/>
        <w:rPr>
          <w:rFonts w:ascii="Times" w:hAnsi="Times" w:cs="Times New Roman"/>
          <w:color w:val="F79646" w:themeColor="accent6"/>
          <w:sz w:val="20"/>
          <w:szCs w:val="20"/>
        </w:rPr>
      </w:pPr>
      <w:r w:rsidRPr="00A4321D">
        <w:rPr>
          <w:rFonts w:cs="Times New Roman"/>
          <w:color w:val="F79646" w:themeColor="accent6"/>
        </w:rPr>
        <w:tab/>
        <w:t>4/ S’approprier la résidence, après l’emménagement</w:t>
      </w:r>
    </w:p>
    <w:p w14:paraId="568981A5" w14:textId="36F3D383" w:rsidR="00DE24BE" w:rsidRPr="00A4321D" w:rsidRDefault="00DE24BE" w:rsidP="00DE24BE">
      <w:pPr>
        <w:ind w:left="720"/>
        <w:jc w:val="both"/>
        <w:rPr>
          <w:rFonts w:ascii="Times" w:hAnsi="Times" w:cs="Times New Roman"/>
          <w:color w:val="F79646" w:themeColor="accent6"/>
          <w:sz w:val="20"/>
          <w:szCs w:val="20"/>
        </w:rPr>
      </w:pPr>
      <w:r w:rsidRPr="00A4321D">
        <w:rPr>
          <w:rFonts w:cs="Times New Roman"/>
          <w:color w:val="F79646" w:themeColor="accent6"/>
        </w:rPr>
        <w:tab/>
        <w:t>5/ débriefer: Célébrer les réussites, améliorer les aspects insatisfaisants.</w:t>
      </w:r>
    </w:p>
    <w:p w14:paraId="0C2A0795" w14:textId="5953965C" w:rsidR="00DE24BE" w:rsidRPr="00A4321D" w:rsidRDefault="00DE24BE" w:rsidP="00DE24BE">
      <w:pPr>
        <w:jc w:val="both"/>
        <w:rPr>
          <w:rFonts w:cs="Times New Roman"/>
          <w:color w:val="F79646" w:themeColor="accent6"/>
        </w:rPr>
      </w:pPr>
      <w:r w:rsidRPr="00A4321D">
        <w:rPr>
          <w:rFonts w:cs="Times New Roman"/>
          <w:color w:val="F79646" w:themeColor="accent6"/>
        </w:rPr>
        <w:t>Cette démarche pourrait intégrer  un appel à intérêt pour identifier des “Facilitateurs du Vivre-Ensemble”, comprenant une proposition de coaching individuel et une  formation collective “animation de groupe” .</w:t>
      </w:r>
    </w:p>
    <w:p w14:paraId="17640977" w14:textId="39CFA238" w:rsidR="00DE24BE" w:rsidRPr="00A4321D" w:rsidRDefault="00DE24BE">
      <w:pPr>
        <w:pStyle w:val="normal0"/>
        <w:pBdr>
          <w:top w:val="nil"/>
          <w:left w:val="nil"/>
          <w:bottom w:val="nil"/>
          <w:right w:val="nil"/>
          <w:between w:val="nil"/>
        </w:pBdr>
        <w:jc w:val="both"/>
        <w:rPr>
          <w:color w:val="F79646" w:themeColor="accent6"/>
        </w:rPr>
      </w:pPr>
    </w:p>
    <w:p w14:paraId="402F0388" w14:textId="190B0643" w:rsidR="00D337E9" w:rsidRPr="00A4321D" w:rsidRDefault="00903808">
      <w:pPr>
        <w:pStyle w:val="normal0"/>
        <w:pBdr>
          <w:top w:val="nil"/>
          <w:left w:val="nil"/>
          <w:bottom w:val="nil"/>
          <w:right w:val="nil"/>
          <w:between w:val="nil"/>
        </w:pBdr>
        <w:rPr>
          <w:rFonts w:ascii="Arial" w:eastAsia="Arial" w:hAnsi="Arial" w:cs="Arial"/>
          <w:b/>
          <w:color w:val="F79646" w:themeColor="accent6"/>
        </w:rPr>
      </w:pPr>
      <w:r w:rsidRPr="00A4321D">
        <w:rPr>
          <w:b/>
          <w:color w:val="F79646" w:themeColor="accent6"/>
          <w:sz w:val="36"/>
          <w:szCs w:val="36"/>
        </w:rPr>
        <w:t xml:space="preserve">3. </w:t>
      </w:r>
      <w:r w:rsidRPr="00A4321D">
        <w:rPr>
          <w:b/>
          <w:color w:val="F79646" w:themeColor="accent6"/>
          <w:sz w:val="36"/>
          <w:szCs w:val="36"/>
        </w:rPr>
        <w:tab/>
        <w:t>Création d’une plate-forme locale de rénovation en Alsace dans le cadre du</w:t>
      </w:r>
      <w:r w:rsidR="00CD76FB" w:rsidRPr="00A4321D">
        <w:rPr>
          <w:b/>
          <w:color w:val="F79646" w:themeColor="accent6"/>
          <w:sz w:val="36"/>
          <w:szCs w:val="36"/>
        </w:rPr>
        <w:t xml:space="preserve"> service intégré de rénovation é</w:t>
      </w:r>
      <w:r w:rsidRPr="00A4321D">
        <w:rPr>
          <w:b/>
          <w:color w:val="F79646" w:themeColor="accent6"/>
          <w:sz w:val="36"/>
          <w:szCs w:val="36"/>
        </w:rPr>
        <w:t>nergetique  (SIRE / OKTAVE).</w:t>
      </w:r>
    </w:p>
    <w:p w14:paraId="66A756F7" w14:textId="77777777" w:rsidR="00D337E9" w:rsidRPr="00A4321D" w:rsidRDefault="00903808">
      <w:pPr>
        <w:pStyle w:val="normal0"/>
        <w:pBdr>
          <w:top w:val="nil"/>
          <w:left w:val="nil"/>
          <w:bottom w:val="nil"/>
          <w:right w:val="nil"/>
          <w:between w:val="nil"/>
        </w:pBdr>
        <w:jc w:val="both"/>
        <w:rPr>
          <w:rFonts w:ascii="Arial" w:eastAsia="Arial" w:hAnsi="Arial" w:cs="Arial"/>
          <w:b/>
          <w:color w:val="F79646" w:themeColor="accent6"/>
        </w:rPr>
      </w:pPr>
      <w:r w:rsidRPr="00A4321D">
        <w:rPr>
          <w:rFonts w:ascii="Arial" w:eastAsia="Arial" w:hAnsi="Arial" w:cs="Arial"/>
          <w:b/>
          <w:color w:val="F79646" w:themeColor="accent6"/>
        </w:rPr>
        <w:t xml:space="preserve"> </w:t>
      </w:r>
    </w:p>
    <w:p w14:paraId="3CC02469" w14:textId="1231D086" w:rsidR="00D337E9" w:rsidRPr="00A4321D" w:rsidRDefault="007845CD">
      <w:pPr>
        <w:pStyle w:val="normal0"/>
        <w:pBdr>
          <w:top w:val="nil"/>
          <w:left w:val="nil"/>
          <w:bottom w:val="nil"/>
          <w:right w:val="nil"/>
          <w:between w:val="nil"/>
        </w:pBdr>
        <w:ind w:left="800" w:hanging="440"/>
        <w:jc w:val="both"/>
        <w:rPr>
          <w:rFonts w:ascii="Arial" w:eastAsia="Arial" w:hAnsi="Arial" w:cs="Arial"/>
          <w:i/>
          <w:color w:val="F79646" w:themeColor="accent6"/>
        </w:rPr>
      </w:pPr>
      <w:r w:rsidRPr="00A4321D">
        <w:rPr>
          <w:rFonts w:ascii="Arial" w:eastAsia="Arial" w:hAnsi="Arial" w:cs="Arial"/>
          <w:i/>
          <w:color w:val="F79646" w:themeColor="accent6"/>
        </w:rPr>
        <w:t>3</w:t>
      </w:r>
      <w:r w:rsidR="00903808" w:rsidRPr="00A4321D">
        <w:rPr>
          <w:rFonts w:ascii="Arial" w:eastAsia="Arial" w:hAnsi="Arial" w:cs="Arial"/>
          <w:i/>
          <w:color w:val="F79646" w:themeColor="accent6"/>
        </w:rPr>
        <w:t>.1.</w:t>
      </w:r>
      <w:r w:rsidR="00903808" w:rsidRPr="00A4321D">
        <w:rPr>
          <w:rFonts w:ascii="Times New Roman" w:eastAsia="Times New Roman" w:hAnsi="Times New Roman" w:cs="Times New Roman"/>
          <w:color w:val="F79646" w:themeColor="accent6"/>
          <w:sz w:val="14"/>
          <w:szCs w:val="14"/>
        </w:rPr>
        <w:t xml:space="preserve">  </w:t>
      </w:r>
      <w:r w:rsidR="00903808" w:rsidRPr="00A4321D">
        <w:rPr>
          <w:rFonts w:ascii="Arial" w:eastAsia="Arial" w:hAnsi="Arial" w:cs="Arial"/>
          <w:i/>
          <w:color w:val="F79646" w:themeColor="accent6"/>
        </w:rPr>
        <w:t>Présentation du dispositif SIRE</w:t>
      </w:r>
    </w:p>
    <w:p w14:paraId="3241B274"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La Région Alsace et l’ADEME souhaitent généraliser la rénovation performante au niveau BBC des maisons individuelles en Alsace. Pour cela, un Service Intégré de Rénovation Energetique (SIRE) avec un échelon régionale et un échelon local est en cours de création :</w:t>
      </w:r>
    </w:p>
    <w:p w14:paraId="1D67CB9B" w14:textId="72063E9C" w:rsidR="00D337E9" w:rsidRPr="00A4321D" w:rsidRDefault="00903808" w:rsidP="003E2379">
      <w:pPr>
        <w:ind w:firstLine="567"/>
        <w:jc w:val="both"/>
        <w:rPr>
          <w:rFonts w:cs="Times New Roman"/>
          <w:color w:val="F79646" w:themeColor="accent6"/>
        </w:rPr>
      </w:pPr>
      <w:r w:rsidRPr="00A4321D">
        <w:rPr>
          <w:rFonts w:cs="Times New Roman"/>
          <w:color w:val="F79646" w:themeColor="accent6"/>
        </w:rPr>
        <w:t>-</w:t>
      </w:r>
      <w:r w:rsidR="003E2379" w:rsidRPr="00A4321D">
        <w:rPr>
          <w:rFonts w:cs="Times New Roman"/>
          <w:color w:val="F79646" w:themeColor="accent6"/>
        </w:rPr>
        <w:t xml:space="preserve">  </w:t>
      </w:r>
      <w:r w:rsidRPr="00A4321D">
        <w:rPr>
          <w:rFonts w:cs="Times New Roman"/>
          <w:b/>
          <w:color w:val="F79646" w:themeColor="accent6"/>
        </w:rPr>
        <w:t>L’échelon régionale du SIRE proposera des outils de financements adaptés à la rénovation globale et performante</w:t>
      </w:r>
      <w:r w:rsidRPr="00A4321D">
        <w:rPr>
          <w:rFonts w:cs="Times New Roman"/>
          <w:color w:val="F79646" w:themeColor="accent6"/>
        </w:rPr>
        <w:t xml:space="preserve"> (exemple : avance de subvention ou tiers financement) ainsi qu’une supervision de la qualité (observatoire des coûts et de la qualité ou label) : partie non visible par le particulier.</w:t>
      </w:r>
    </w:p>
    <w:p w14:paraId="31FACD61" w14:textId="409C9E56" w:rsidR="00D337E9" w:rsidRPr="00A4321D" w:rsidRDefault="00903808" w:rsidP="003E2379">
      <w:pPr>
        <w:ind w:firstLine="567"/>
        <w:jc w:val="both"/>
        <w:rPr>
          <w:rFonts w:cs="Times New Roman"/>
          <w:color w:val="F79646" w:themeColor="accent6"/>
        </w:rPr>
      </w:pPr>
      <w:r w:rsidRPr="00A4321D">
        <w:rPr>
          <w:rFonts w:cs="Times New Roman"/>
          <w:color w:val="F79646" w:themeColor="accent6"/>
        </w:rPr>
        <w:t>-</w:t>
      </w:r>
      <w:r w:rsidR="003E2379" w:rsidRPr="00A4321D">
        <w:rPr>
          <w:rFonts w:cs="Times New Roman"/>
          <w:color w:val="F79646" w:themeColor="accent6"/>
        </w:rPr>
        <w:t xml:space="preserve"> </w:t>
      </w:r>
      <w:r w:rsidRPr="00A4321D">
        <w:rPr>
          <w:rFonts w:cs="Times New Roman"/>
          <w:b/>
          <w:color w:val="F79646" w:themeColor="accent6"/>
        </w:rPr>
        <w:t>L’échelon local sera le guichet de proximité du SIRE</w:t>
      </w:r>
      <w:r w:rsidRPr="00A4321D">
        <w:rPr>
          <w:rFonts w:cs="Times New Roman"/>
          <w:color w:val="F79646" w:themeColor="accent6"/>
        </w:rPr>
        <w:t xml:space="preserve"> (plateforme locale de rénovation) au travers duquel le particulier pourra être accompagné pour mener à bien son projet de rénovation globale et performante.</w:t>
      </w:r>
    </w:p>
    <w:p w14:paraId="7DA5D46E"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L’outil proposé pour déployer ces plateformes est le dispositif DORéMI (Dispositif Opérationnel de Rénovation énergétique des Maisons Individuelles) développé par l’Institut négaWatt.</w:t>
      </w:r>
    </w:p>
    <w:p w14:paraId="5DD38A21"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lastRenderedPageBreak/>
        <w:t xml:space="preserve"> Le nom commercial de ce dispositif, pour la Région Grand Est, est “OKTAVE”.</w:t>
      </w:r>
    </w:p>
    <w:p w14:paraId="1766EBBB" w14:textId="77777777" w:rsidR="00D337E9" w:rsidRPr="00A4321D" w:rsidRDefault="00D337E9">
      <w:pPr>
        <w:pStyle w:val="normal0"/>
        <w:pBdr>
          <w:top w:val="nil"/>
          <w:left w:val="nil"/>
          <w:bottom w:val="nil"/>
          <w:right w:val="nil"/>
          <w:between w:val="nil"/>
        </w:pBdr>
        <w:jc w:val="both"/>
        <w:rPr>
          <w:rFonts w:ascii="Arial" w:eastAsia="Arial" w:hAnsi="Arial" w:cs="Arial"/>
          <w:color w:val="F79646" w:themeColor="accent6"/>
        </w:rPr>
      </w:pPr>
    </w:p>
    <w:p w14:paraId="626E334F" w14:textId="1609A92B" w:rsidR="00D337E9" w:rsidRPr="00A4321D" w:rsidRDefault="007845CD">
      <w:pPr>
        <w:pStyle w:val="normal0"/>
        <w:pBdr>
          <w:top w:val="nil"/>
          <w:left w:val="nil"/>
          <w:bottom w:val="nil"/>
          <w:right w:val="nil"/>
          <w:between w:val="nil"/>
        </w:pBdr>
        <w:ind w:left="800" w:hanging="440"/>
        <w:jc w:val="both"/>
        <w:rPr>
          <w:rFonts w:ascii="Arial" w:eastAsia="Arial" w:hAnsi="Arial" w:cs="Arial"/>
          <w:color w:val="F79646" w:themeColor="accent6"/>
        </w:rPr>
      </w:pPr>
      <w:r w:rsidRPr="00A4321D">
        <w:rPr>
          <w:rFonts w:ascii="Arial" w:eastAsia="Arial" w:hAnsi="Arial" w:cs="Arial"/>
          <w:i/>
          <w:color w:val="F79646" w:themeColor="accent6"/>
        </w:rPr>
        <w:t>3</w:t>
      </w:r>
      <w:r w:rsidR="00903808" w:rsidRPr="00A4321D">
        <w:rPr>
          <w:rFonts w:ascii="Arial" w:eastAsia="Arial" w:hAnsi="Arial" w:cs="Arial"/>
          <w:i/>
          <w:color w:val="F79646" w:themeColor="accent6"/>
        </w:rPr>
        <w:t>.2.</w:t>
      </w:r>
      <w:r w:rsidR="00903808" w:rsidRPr="00A4321D">
        <w:rPr>
          <w:rFonts w:ascii="Times New Roman" w:eastAsia="Times New Roman" w:hAnsi="Times New Roman" w:cs="Times New Roman"/>
          <w:color w:val="F79646" w:themeColor="accent6"/>
          <w:sz w:val="14"/>
          <w:szCs w:val="14"/>
        </w:rPr>
        <w:t xml:space="preserve">  </w:t>
      </w:r>
      <w:r w:rsidR="00903808" w:rsidRPr="00A4321D">
        <w:rPr>
          <w:rFonts w:ascii="Arial" w:eastAsia="Arial" w:hAnsi="Arial" w:cs="Arial"/>
          <w:i/>
          <w:color w:val="F79646" w:themeColor="accent6"/>
        </w:rPr>
        <w:t xml:space="preserve">Génèse du projet de SIRE porté par EQS </w:t>
      </w:r>
    </w:p>
    <w:p w14:paraId="38B33764"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L’ADEME a lancé un appel à intérêt en 2014 et 2015 pour la création de plateformes de rénovation énergétique sur les différents territoires alsaciens, financés par l’ADEME durant les trois premières années (phase expérimentale).</w:t>
      </w:r>
    </w:p>
    <w:p w14:paraId="4E60BB10"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Dans un premier temps intéressé par cet appel, l’EmS a finalement décidé de retirer sa candidature.</w:t>
      </w:r>
    </w:p>
    <w:p w14:paraId="6FF53671"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Actuellement, 9 plateformes sont constituées ou en cours de constitution sur la région Alsace.</w:t>
      </w:r>
    </w:p>
    <w:p w14:paraId="2D3680E4"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 xml:space="preserve">Fin 2015, après avoir consulté les services de l’ADEME, de la région Alsace et de l’EmS, EQS décide de proposer officiellement à l’EmS de porter le projet de création de la plateforme en lieu et place de la collectivité. </w:t>
      </w:r>
    </w:p>
    <w:p w14:paraId="1EFB7DC7"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La collectivité a accepté cette proposition et a délibéré en mars 2016 pour donner la possibilité à EQS de déposer une candidature auprès de l’ADEME.</w:t>
      </w:r>
    </w:p>
    <w:p w14:paraId="3114F1B1"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Le dossier de candidature a été élaboré courant 2016. L’ADEME local a donné son accord pour le montage de la plateforme par Eco-Quartier Strasbourg à la rentrée 2017.</w:t>
      </w:r>
    </w:p>
    <w:p w14:paraId="0B88E833"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En raison de la consommation des crédits de l’ADEME à ce date, d’autres pistes de financement ont été recherchées.</w:t>
      </w:r>
    </w:p>
    <w:p w14:paraId="1E40984A"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 xml:space="preserve">Finalement, le soutien financier de la plateforme est assuré directement par le Ministère de l’Environnement à l’aide du fond “Territoire à Énergie Positive pour une Croissance Verte”. </w:t>
      </w:r>
    </w:p>
    <w:p w14:paraId="2F1F055B" w14:textId="571D6315" w:rsidR="00D337E9" w:rsidRPr="00A4321D" w:rsidRDefault="00903808" w:rsidP="003E2379">
      <w:pPr>
        <w:jc w:val="both"/>
        <w:rPr>
          <w:rFonts w:cs="Times New Roman"/>
          <w:color w:val="F79646" w:themeColor="accent6"/>
        </w:rPr>
      </w:pPr>
      <w:r w:rsidRPr="00A4321D">
        <w:rPr>
          <w:rFonts w:cs="Times New Roman"/>
          <w:color w:val="F79646" w:themeColor="accent6"/>
        </w:rPr>
        <w:t xml:space="preserve">La convention de financement a </w:t>
      </w:r>
      <w:r w:rsidR="00915985" w:rsidRPr="00A4321D">
        <w:rPr>
          <w:rFonts w:cs="Times New Roman"/>
          <w:color w:val="F79646" w:themeColor="accent6"/>
        </w:rPr>
        <w:t xml:space="preserve">finalement </w:t>
      </w:r>
      <w:r w:rsidRPr="00A4321D">
        <w:rPr>
          <w:rFonts w:cs="Times New Roman"/>
          <w:color w:val="F79646" w:themeColor="accent6"/>
        </w:rPr>
        <w:t>été signée entre le ministère et Eco-Quartier Strasbourg le 4 février 2017.</w:t>
      </w:r>
    </w:p>
    <w:p w14:paraId="541D4FEB" w14:textId="77777777" w:rsidR="00D337E9" w:rsidRPr="00A4321D" w:rsidRDefault="00D337E9">
      <w:pPr>
        <w:pStyle w:val="normal0"/>
        <w:pBdr>
          <w:top w:val="nil"/>
          <w:left w:val="nil"/>
          <w:bottom w:val="nil"/>
          <w:right w:val="nil"/>
          <w:between w:val="nil"/>
        </w:pBdr>
        <w:jc w:val="both"/>
        <w:rPr>
          <w:rFonts w:ascii="Arial" w:eastAsia="Arial" w:hAnsi="Arial" w:cs="Arial"/>
          <w:color w:val="F79646" w:themeColor="accent6"/>
        </w:rPr>
      </w:pPr>
    </w:p>
    <w:p w14:paraId="038FDEBD" w14:textId="500E650B" w:rsidR="00D337E9" w:rsidRPr="00A4321D" w:rsidRDefault="007845CD">
      <w:pPr>
        <w:pStyle w:val="normal0"/>
        <w:pBdr>
          <w:top w:val="nil"/>
          <w:left w:val="nil"/>
          <w:bottom w:val="nil"/>
          <w:right w:val="nil"/>
          <w:between w:val="nil"/>
        </w:pBdr>
        <w:ind w:left="800" w:hanging="440"/>
        <w:jc w:val="both"/>
        <w:rPr>
          <w:rFonts w:ascii="Arial" w:eastAsia="Arial" w:hAnsi="Arial" w:cs="Arial"/>
          <w:i/>
          <w:color w:val="F79646" w:themeColor="accent6"/>
        </w:rPr>
      </w:pPr>
      <w:r w:rsidRPr="00A4321D">
        <w:rPr>
          <w:rFonts w:ascii="Arial" w:eastAsia="Arial" w:hAnsi="Arial" w:cs="Arial"/>
          <w:i/>
          <w:color w:val="F79646" w:themeColor="accent6"/>
        </w:rPr>
        <w:t>3</w:t>
      </w:r>
      <w:r w:rsidR="00903808" w:rsidRPr="00A4321D">
        <w:rPr>
          <w:rFonts w:ascii="Arial" w:eastAsia="Arial" w:hAnsi="Arial" w:cs="Arial"/>
          <w:i/>
          <w:color w:val="F79646" w:themeColor="accent6"/>
        </w:rPr>
        <w:t>.3.  Présentation des objectifs</w:t>
      </w:r>
      <w:r w:rsidR="00915985" w:rsidRPr="00A4321D">
        <w:rPr>
          <w:rFonts w:ascii="Arial" w:eastAsia="Arial" w:hAnsi="Arial" w:cs="Arial"/>
          <w:i/>
          <w:color w:val="F79646" w:themeColor="accent6"/>
        </w:rPr>
        <w:t xml:space="preserve"> théoriques</w:t>
      </w:r>
      <w:r w:rsidR="00903808" w:rsidRPr="00A4321D">
        <w:rPr>
          <w:rFonts w:ascii="Arial" w:eastAsia="Arial" w:hAnsi="Arial" w:cs="Arial"/>
          <w:i/>
          <w:color w:val="F79646" w:themeColor="accent6"/>
        </w:rPr>
        <w:t xml:space="preserve"> du projet de SIRE sur l’EmS :</w:t>
      </w:r>
    </w:p>
    <w:p w14:paraId="4160AF82"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L’objectif, en phase expérimentale, est de générer :  60 à 80 artisans formés via le premier module de formation, pour permettre la constitution d’environ 9 groupements d’artisans (soit environ 40 artisans via les modules 2 et 3).</w:t>
      </w:r>
    </w:p>
    <w:p w14:paraId="3539E691" w14:textId="77777777" w:rsidR="00D337E9" w:rsidRPr="00A4321D" w:rsidRDefault="00903808" w:rsidP="003E2379">
      <w:pPr>
        <w:jc w:val="both"/>
        <w:rPr>
          <w:rFonts w:cs="Times New Roman"/>
          <w:color w:val="F79646" w:themeColor="accent6"/>
        </w:rPr>
      </w:pPr>
      <w:r w:rsidRPr="00A4321D">
        <w:rPr>
          <w:rFonts w:cs="Times New Roman"/>
          <w:color w:val="F79646" w:themeColor="accent6"/>
        </w:rPr>
        <w:t>Ces 9 groupements formés auront menés 18 chantiers pédagogiques.</w:t>
      </w:r>
    </w:p>
    <w:p w14:paraId="094F2870" w14:textId="77777777" w:rsidR="00D337E9" w:rsidRPr="00A4321D" w:rsidRDefault="00903808" w:rsidP="003E2379">
      <w:pPr>
        <w:jc w:val="both"/>
        <w:rPr>
          <w:rFonts w:ascii="Arial" w:eastAsia="Arial" w:hAnsi="Arial" w:cs="Arial"/>
          <w:color w:val="F79646" w:themeColor="accent6"/>
        </w:rPr>
      </w:pPr>
      <w:r w:rsidRPr="00A4321D">
        <w:rPr>
          <w:rFonts w:cs="Times New Roman"/>
          <w:color w:val="F79646" w:themeColor="accent6"/>
        </w:rPr>
        <w:t>Hors parcours de formation, ces groupements seront en capacité de mener -potentiellement- une 30 de chantiers supplémentaires durant la phase expérimentale</w:t>
      </w:r>
      <w:r w:rsidRPr="00A4321D">
        <w:rPr>
          <w:rFonts w:ascii="Arial" w:eastAsia="Arial" w:hAnsi="Arial" w:cs="Arial"/>
          <w:color w:val="F79646" w:themeColor="accent6"/>
        </w:rPr>
        <w:t>.</w:t>
      </w:r>
    </w:p>
    <w:p w14:paraId="3CCF0969" w14:textId="3BA7BEBA" w:rsidR="00D337E9" w:rsidRPr="00A4321D" w:rsidRDefault="003E2379" w:rsidP="003E2379">
      <w:pPr>
        <w:jc w:val="both"/>
        <w:rPr>
          <w:rFonts w:cs="Times New Roman"/>
          <w:color w:val="F79646" w:themeColor="accent6"/>
        </w:rPr>
      </w:pPr>
      <w:r w:rsidRPr="00A4321D">
        <w:rPr>
          <w:rFonts w:cs="Times New Roman"/>
          <w:color w:val="F79646" w:themeColor="accent6"/>
        </w:rPr>
        <w:t>Suite à la première année de mise en place, et au regard des objectifs révisés des autres plateformes alsaciennes, il a été convenu entre partenaires de réduire les objectifs en nombre de création de groupements à 6 sur le territoire de l’EmS, au lieu des 9 initialement prévus.</w:t>
      </w:r>
    </w:p>
    <w:p w14:paraId="5E2C8890" w14:textId="77777777" w:rsidR="003E2379" w:rsidRPr="00A4321D" w:rsidRDefault="003E2379">
      <w:pPr>
        <w:pStyle w:val="normal0"/>
        <w:pBdr>
          <w:top w:val="nil"/>
          <w:left w:val="nil"/>
          <w:bottom w:val="nil"/>
          <w:right w:val="nil"/>
          <w:between w:val="nil"/>
        </w:pBdr>
        <w:jc w:val="both"/>
        <w:rPr>
          <w:rFonts w:ascii="Arial" w:eastAsia="Arial" w:hAnsi="Arial" w:cs="Arial"/>
          <w:color w:val="F79646" w:themeColor="accent6"/>
        </w:rPr>
      </w:pPr>
    </w:p>
    <w:p w14:paraId="6DA8C7E0" w14:textId="709EAB94" w:rsidR="00D337E9" w:rsidRPr="00A4321D" w:rsidRDefault="007845CD" w:rsidP="007845CD">
      <w:pPr>
        <w:pStyle w:val="normal0"/>
        <w:pBdr>
          <w:top w:val="nil"/>
          <w:left w:val="nil"/>
          <w:bottom w:val="nil"/>
          <w:right w:val="nil"/>
          <w:between w:val="nil"/>
        </w:pBdr>
        <w:ind w:left="800" w:hanging="440"/>
        <w:jc w:val="both"/>
        <w:rPr>
          <w:rFonts w:ascii="Arial" w:eastAsia="Arial" w:hAnsi="Arial" w:cs="Arial"/>
          <w:i/>
          <w:color w:val="F79646" w:themeColor="accent6"/>
        </w:rPr>
      </w:pPr>
      <w:r w:rsidRPr="00A4321D">
        <w:rPr>
          <w:rFonts w:ascii="Arial" w:eastAsia="Arial" w:hAnsi="Arial" w:cs="Arial"/>
          <w:i/>
          <w:color w:val="F79646" w:themeColor="accent6"/>
        </w:rPr>
        <w:t>3</w:t>
      </w:r>
      <w:r w:rsidR="00903808" w:rsidRPr="00A4321D">
        <w:rPr>
          <w:rFonts w:ascii="Arial" w:eastAsia="Arial" w:hAnsi="Arial" w:cs="Arial"/>
          <w:i/>
          <w:color w:val="F79646" w:themeColor="accent6"/>
        </w:rPr>
        <w:t>.4.  Présentation du montage opérationnel de la plateforme pour EQS :</w:t>
      </w:r>
    </w:p>
    <w:p w14:paraId="7F08C831" w14:textId="4BE67BC9" w:rsidR="00D337E9" w:rsidRPr="00A4321D" w:rsidRDefault="00903808" w:rsidP="003E2379">
      <w:pPr>
        <w:jc w:val="both"/>
        <w:rPr>
          <w:rFonts w:cs="Times New Roman"/>
          <w:color w:val="F79646" w:themeColor="accent6"/>
        </w:rPr>
      </w:pPr>
      <w:r w:rsidRPr="00A4321D">
        <w:rPr>
          <w:rFonts w:cs="Times New Roman"/>
          <w:color w:val="F79646" w:themeColor="accent6"/>
        </w:rPr>
        <w:t>Concrètement, la mise en place de cette plateforme s</w:t>
      </w:r>
      <w:r w:rsidR="00915985" w:rsidRPr="00A4321D">
        <w:rPr>
          <w:rFonts w:cs="Times New Roman"/>
          <w:color w:val="F79646" w:themeColor="accent6"/>
        </w:rPr>
        <w:t>’</w:t>
      </w:r>
      <w:r w:rsidRPr="00A4321D">
        <w:rPr>
          <w:rFonts w:cs="Times New Roman"/>
          <w:color w:val="F79646" w:themeColor="accent6"/>
        </w:rPr>
        <w:t>e</w:t>
      </w:r>
      <w:r w:rsidR="00915985" w:rsidRPr="00A4321D">
        <w:rPr>
          <w:rFonts w:cs="Times New Roman"/>
          <w:color w:val="F79646" w:themeColor="accent6"/>
        </w:rPr>
        <w:t>st</w:t>
      </w:r>
      <w:r w:rsidRPr="00A4321D">
        <w:rPr>
          <w:rFonts w:cs="Times New Roman"/>
          <w:color w:val="F79646" w:themeColor="accent6"/>
        </w:rPr>
        <w:t xml:space="preserve"> </w:t>
      </w:r>
      <w:r w:rsidR="00915985" w:rsidRPr="00A4321D">
        <w:rPr>
          <w:rFonts w:cs="Times New Roman"/>
          <w:color w:val="F79646" w:themeColor="accent6"/>
        </w:rPr>
        <w:t>traduite</w:t>
      </w:r>
      <w:r w:rsidRPr="00A4321D">
        <w:rPr>
          <w:rFonts w:cs="Times New Roman"/>
          <w:color w:val="F79646" w:themeColor="accent6"/>
        </w:rPr>
        <w:t xml:space="preserve"> par l’embauche </w:t>
      </w:r>
      <w:r w:rsidR="00915985" w:rsidRPr="00A4321D">
        <w:rPr>
          <w:rFonts w:cs="Times New Roman"/>
          <w:color w:val="F79646" w:themeColor="accent6"/>
        </w:rPr>
        <w:t xml:space="preserve">courant mai 2017 </w:t>
      </w:r>
      <w:r w:rsidRPr="00A4321D">
        <w:rPr>
          <w:rFonts w:cs="Times New Roman"/>
          <w:color w:val="F79646" w:themeColor="accent6"/>
        </w:rPr>
        <w:t xml:space="preserve">de 2 </w:t>
      </w:r>
      <w:r w:rsidR="00915985" w:rsidRPr="00A4321D">
        <w:rPr>
          <w:rFonts w:cs="Times New Roman"/>
          <w:color w:val="F79646" w:themeColor="accent6"/>
        </w:rPr>
        <w:t>nouvelles collaboratrices</w:t>
      </w:r>
      <w:r w:rsidRPr="00A4321D">
        <w:rPr>
          <w:rFonts w:cs="Times New Roman"/>
          <w:color w:val="F79646" w:themeColor="accent6"/>
        </w:rPr>
        <w:t xml:space="preserve"> pour l’association : </w:t>
      </w:r>
      <w:r w:rsidR="00915985" w:rsidRPr="00A4321D">
        <w:rPr>
          <w:rFonts w:cs="Times New Roman"/>
          <w:color w:val="F79646" w:themeColor="accent6"/>
        </w:rPr>
        <w:t>Cristina Alegre, en tant</w:t>
      </w:r>
      <w:r w:rsidRPr="00A4321D">
        <w:rPr>
          <w:rFonts w:cs="Times New Roman"/>
          <w:color w:val="F79646" w:themeColor="accent6"/>
        </w:rPr>
        <w:t xml:space="preserve"> </w:t>
      </w:r>
      <w:r w:rsidR="00915985" w:rsidRPr="00A4321D">
        <w:rPr>
          <w:rFonts w:cs="Times New Roman"/>
          <w:color w:val="F79646" w:themeColor="accent6"/>
        </w:rPr>
        <w:t>qu’animatrice</w:t>
      </w:r>
      <w:r w:rsidRPr="00A4321D">
        <w:rPr>
          <w:rFonts w:cs="Times New Roman"/>
          <w:color w:val="F79646" w:themeColor="accent6"/>
        </w:rPr>
        <w:t xml:space="preserve"> à 0</w:t>
      </w:r>
      <w:r w:rsidR="00915985" w:rsidRPr="00A4321D">
        <w:rPr>
          <w:rFonts w:cs="Times New Roman"/>
          <w:color w:val="F79646" w:themeColor="accent6"/>
        </w:rPr>
        <w:t>,85 ETP et Anaïs Schwaller en tant que conseillère</w:t>
      </w:r>
      <w:r w:rsidRPr="00A4321D">
        <w:rPr>
          <w:rFonts w:cs="Times New Roman"/>
          <w:color w:val="F79646" w:themeColor="accent6"/>
        </w:rPr>
        <w:t xml:space="preserve"> </w:t>
      </w:r>
      <w:r w:rsidR="00915985" w:rsidRPr="00A4321D">
        <w:rPr>
          <w:rFonts w:cs="Times New Roman"/>
          <w:color w:val="F79646" w:themeColor="accent6"/>
        </w:rPr>
        <w:t xml:space="preserve">technique </w:t>
      </w:r>
      <w:r w:rsidRPr="00A4321D">
        <w:rPr>
          <w:rFonts w:cs="Times New Roman"/>
          <w:color w:val="F79646" w:themeColor="accent6"/>
        </w:rPr>
        <w:t>à 0,5 ETP, en CUI.</w:t>
      </w:r>
    </w:p>
    <w:p w14:paraId="33262000" w14:textId="77777777" w:rsidR="00A86A4F" w:rsidRPr="00A4321D" w:rsidRDefault="00A86A4F" w:rsidP="003E2379">
      <w:pPr>
        <w:jc w:val="both"/>
        <w:rPr>
          <w:rFonts w:cs="Times New Roman"/>
          <w:color w:val="F79646" w:themeColor="accent6"/>
        </w:rPr>
      </w:pPr>
    </w:p>
    <w:p w14:paraId="186AEB0B" w14:textId="6A131FCB" w:rsidR="00D337E9" w:rsidRPr="00A4321D" w:rsidRDefault="007845CD" w:rsidP="007845CD">
      <w:pPr>
        <w:pStyle w:val="normal0"/>
        <w:pBdr>
          <w:top w:val="nil"/>
          <w:left w:val="nil"/>
          <w:bottom w:val="nil"/>
          <w:right w:val="nil"/>
          <w:between w:val="nil"/>
        </w:pBdr>
        <w:ind w:left="800" w:hanging="440"/>
        <w:jc w:val="both"/>
        <w:rPr>
          <w:rFonts w:ascii="Arial" w:eastAsia="Arial" w:hAnsi="Arial" w:cs="Arial"/>
          <w:i/>
          <w:color w:val="F79646" w:themeColor="accent6"/>
        </w:rPr>
      </w:pPr>
      <w:r w:rsidRPr="00A4321D">
        <w:rPr>
          <w:rFonts w:ascii="Arial" w:eastAsia="Arial" w:hAnsi="Arial" w:cs="Arial"/>
          <w:i/>
          <w:color w:val="F79646" w:themeColor="accent6"/>
        </w:rPr>
        <w:t>3.5</w:t>
      </w:r>
      <w:r w:rsidR="00915985" w:rsidRPr="00A4321D">
        <w:rPr>
          <w:rFonts w:ascii="Arial" w:eastAsia="Arial" w:hAnsi="Arial" w:cs="Arial"/>
          <w:i/>
          <w:color w:val="F79646" w:themeColor="accent6"/>
        </w:rPr>
        <w:t xml:space="preserve"> </w:t>
      </w:r>
      <w:r w:rsidRPr="00A4321D">
        <w:rPr>
          <w:rFonts w:ascii="Arial" w:eastAsia="Arial" w:hAnsi="Arial" w:cs="Arial"/>
          <w:i/>
          <w:color w:val="F79646" w:themeColor="accent6"/>
        </w:rPr>
        <w:t>R</w:t>
      </w:r>
      <w:r w:rsidR="00915985" w:rsidRPr="00A4321D">
        <w:rPr>
          <w:rFonts w:ascii="Arial" w:eastAsia="Arial" w:hAnsi="Arial" w:cs="Arial"/>
          <w:i/>
          <w:color w:val="F79646" w:themeColor="accent6"/>
        </w:rPr>
        <w:t>ésumé des 7 premiers mois de mise en place de cette plateforme :</w:t>
      </w:r>
    </w:p>
    <w:p w14:paraId="55755A45" w14:textId="77777777" w:rsidR="00915985" w:rsidRPr="00A4321D" w:rsidRDefault="00915985" w:rsidP="00915985">
      <w:pPr>
        <w:pStyle w:val="NormalWeb"/>
        <w:spacing w:before="0" w:beforeAutospacing="0" w:after="0" w:afterAutospacing="0"/>
        <w:jc w:val="both"/>
        <w:rPr>
          <w:color w:val="F79646" w:themeColor="accent6"/>
        </w:rPr>
      </w:pPr>
      <w:r w:rsidRPr="00A4321D">
        <w:rPr>
          <w:rFonts w:ascii="Calibri" w:hAnsi="Calibri"/>
          <w:color w:val="F79646" w:themeColor="accent6"/>
          <w:sz w:val="22"/>
          <w:szCs w:val="22"/>
          <w:u w:val="single"/>
        </w:rPr>
        <w:t>Mai 2017</w:t>
      </w:r>
    </w:p>
    <w:p w14:paraId="1214EBAD" w14:textId="77777777" w:rsidR="00915985" w:rsidRPr="00A4321D" w:rsidRDefault="00915985" w:rsidP="00915985">
      <w:pPr>
        <w:pStyle w:val="NormalWeb"/>
        <w:numPr>
          <w:ilvl w:val="0"/>
          <w:numId w:val="35"/>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b/>
          <w:bCs/>
          <w:color w:val="F79646" w:themeColor="accent6"/>
          <w:sz w:val="22"/>
          <w:szCs w:val="22"/>
        </w:rPr>
        <w:t>Prise de fonctions</w:t>
      </w:r>
      <w:r w:rsidRPr="00A4321D">
        <w:rPr>
          <w:rFonts w:ascii="Calibri" w:hAnsi="Calibri"/>
          <w:color w:val="F79646" w:themeColor="accent6"/>
          <w:sz w:val="22"/>
          <w:szCs w:val="22"/>
        </w:rPr>
        <w:t xml:space="preserve"> de l’animatrice et de la conseillère </w:t>
      </w:r>
    </w:p>
    <w:p w14:paraId="47A200D2" w14:textId="77777777" w:rsidR="00915985" w:rsidRPr="00A4321D" w:rsidRDefault="00915985" w:rsidP="00915985">
      <w:pPr>
        <w:pStyle w:val="NormalWeb"/>
        <w:numPr>
          <w:ilvl w:val="0"/>
          <w:numId w:val="35"/>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b/>
          <w:bCs/>
          <w:color w:val="F79646" w:themeColor="accent6"/>
          <w:sz w:val="22"/>
          <w:szCs w:val="22"/>
        </w:rPr>
        <w:t>Rencontre</w:t>
      </w:r>
      <w:r w:rsidRPr="00A4321D">
        <w:rPr>
          <w:rFonts w:ascii="Calibri" w:hAnsi="Calibri"/>
          <w:color w:val="F79646" w:themeColor="accent6"/>
          <w:sz w:val="22"/>
          <w:szCs w:val="22"/>
        </w:rPr>
        <w:t xml:space="preserve"> des principaux partenaires : Services de l’</w:t>
      </w:r>
      <w:proofErr w:type="spellStart"/>
      <w:r w:rsidRPr="00A4321D">
        <w:rPr>
          <w:rFonts w:ascii="Calibri" w:hAnsi="Calibri"/>
          <w:color w:val="F79646" w:themeColor="accent6"/>
          <w:sz w:val="22"/>
          <w:szCs w:val="22"/>
        </w:rPr>
        <w:t>Eurométropole</w:t>
      </w:r>
      <w:proofErr w:type="spellEnd"/>
      <w:r w:rsidRPr="00A4321D">
        <w:rPr>
          <w:rFonts w:ascii="Calibri" w:hAnsi="Calibri"/>
          <w:color w:val="F79646" w:themeColor="accent6"/>
          <w:sz w:val="22"/>
          <w:szCs w:val="22"/>
        </w:rPr>
        <w:t xml:space="preserve"> (Mission Energie, Police du Bâtiment, développement économique), ADIL, CMA, Corporations des électriciens,</w:t>
      </w:r>
    </w:p>
    <w:p w14:paraId="2D06623D" w14:textId="1FF0B99C" w:rsidR="00915985" w:rsidRPr="00A4321D" w:rsidRDefault="00915985" w:rsidP="00915985">
      <w:pPr>
        <w:pStyle w:val="NormalWeb"/>
        <w:numPr>
          <w:ilvl w:val="0"/>
          <w:numId w:val="35"/>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Démarrage de l’information et de la sensibilisation des</w:t>
      </w:r>
      <w:r w:rsidRPr="00A4321D">
        <w:rPr>
          <w:rFonts w:ascii="Calibri" w:hAnsi="Calibri"/>
          <w:b/>
          <w:bCs/>
          <w:color w:val="F79646" w:themeColor="accent6"/>
          <w:sz w:val="22"/>
          <w:szCs w:val="22"/>
        </w:rPr>
        <w:t xml:space="preserve"> propriétaires</w:t>
      </w:r>
      <w:r w:rsidRPr="00A4321D">
        <w:rPr>
          <w:rFonts w:ascii="Calibri" w:hAnsi="Calibri"/>
          <w:color w:val="F79646" w:themeColor="accent6"/>
          <w:sz w:val="22"/>
          <w:szCs w:val="22"/>
        </w:rPr>
        <w:t>.</w:t>
      </w:r>
    </w:p>
    <w:p w14:paraId="68F391DA" w14:textId="77777777" w:rsidR="00915985" w:rsidRPr="00A4321D" w:rsidRDefault="00915985" w:rsidP="00915985">
      <w:pPr>
        <w:pStyle w:val="NormalWeb"/>
        <w:spacing w:before="0" w:beforeAutospacing="0" w:after="120" w:afterAutospacing="0"/>
        <w:jc w:val="both"/>
        <w:rPr>
          <w:color w:val="F79646" w:themeColor="accent6"/>
          <w:u w:val="single"/>
        </w:rPr>
      </w:pPr>
      <w:r w:rsidRPr="00A4321D">
        <w:rPr>
          <w:rFonts w:ascii="Calibri" w:hAnsi="Calibri"/>
          <w:color w:val="F79646" w:themeColor="accent6"/>
          <w:sz w:val="22"/>
          <w:szCs w:val="22"/>
          <w:u w:val="single"/>
        </w:rPr>
        <w:t>Juin 2017:</w:t>
      </w:r>
    </w:p>
    <w:p w14:paraId="632F5446" w14:textId="77777777" w:rsidR="00915985" w:rsidRPr="00A4321D" w:rsidRDefault="00915985" w:rsidP="00915985">
      <w:pPr>
        <w:pStyle w:val="NormalWeb"/>
        <w:numPr>
          <w:ilvl w:val="0"/>
          <w:numId w:val="36"/>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 xml:space="preserve">Mobilisation des </w:t>
      </w:r>
      <w:r w:rsidRPr="00A4321D">
        <w:rPr>
          <w:rFonts w:ascii="Calibri" w:hAnsi="Calibri"/>
          <w:b/>
          <w:bCs/>
          <w:color w:val="F79646" w:themeColor="accent6"/>
          <w:sz w:val="22"/>
          <w:szCs w:val="22"/>
        </w:rPr>
        <w:t>artisans</w:t>
      </w:r>
      <w:r w:rsidRPr="00A4321D">
        <w:rPr>
          <w:rFonts w:ascii="Calibri" w:hAnsi="Calibri"/>
          <w:color w:val="F79646" w:themeColor="accent6"/>
          <w:sz w:val="22"/>
          <w:szCs w:val="22"/>
        </w:rPr>
        <w:t xml:space="preserve"> : identification des artisans les plus intéressés par </w:t>
      </w:r>
      <w:proofErr w:type="spellStart"/>
      <w:r w:rsidRPr="00A4321D">
        <w:rPr>
          <w:rFonts w:ascii="Calibri" w:hAnsi="Calibri"/>
          <w:color w:val="F79646" w:themeColor="accent6"/>
          <w:sz w:val="22"/>
          <w:szCs w:val="22"/>
        </w:rPr>
        <w:t>Oktave</w:t>
      </w:r>
      <w:proofErr w:type="spellEnd"/>
      <w:r w:rsidRPr="00A4321D">
        <w:rPr>
          <w:rFonts w:ascii="Calibri" w:hAnsi="Calibri"/>
          <w:color w:val="F79646" w:themeColor="accent6"/>
          <w:sz w:val="22"/>
          <w:szCs w:val="22"/>
        </w:rPr>
        <w:t xml:space="preserve"> via les réseau des architectes et des artisans : entretien téléphonique, entretien individuel en présentiel</w:t>
      </w:r>
    </w:p>
    <w:p w14:paraId="29C0F9D7" w14:textId="7E34EF23" w:rsidR="00915985" w:rsidRPr="00A4321D" w:rsidRDefault="00915985" w:rsidP="00915985">
      <w:pPr>
        <w:pStyle w:val="NormalWeb"/>
        <w:numPr>
          <w:ilvl w:val="0"/>
          <w:numId w:val="36"/>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Recueil de données statistiques pour étayer le diagnostic territorial du parc immobilier</w:t>
      </w:r>
    </w:p>
    <w:p w14:paraId="6B3D82F9" w14:textId="77777777" w:rsidR="00915985" w:rsidRPr="00A4321D" w:rsidRDefault="00915985" w:rsidP="00915985">
      <w:pPr>
        <w:pStyle w:val="NormalWeb"/>
        <w:spacing w:before="0" w:beforeAutospacing="0" w:after="120" w:afterAutospacing="0"/>
        <w:jc w:val="both"/>
        <w:rPr>
          <w:color w:val="F79646" w:themeColor="accent6"/>
        </w:rPr>
      </w:pPr>
      <w:r w:rsidRPr="00A4321D">
        <w:rPr>
          <w:rFonts w:ascii="Calibri" w:hAnsi="Calibri"/>
          <w:color w:val="F79646" w:themeColor="accent6"/>
          <w:sz w:val="22"/>
          <w:szCs w:val="22"/>
          <w:u w:val="single"/>
        </w:rPr>
        <w:t>Septembre 2017:</w:t>
      </w:r>
    </w:p>
    <w:p w14:paraId="31D66A71" w14:textId="77777777" w:rsidR="00915985" w:rsidRPr="00A4321D" w:rsidRDefault="00915985" w:rsidP="00915985">
      <w:pPr>
        <w:pStyle w:val="NormalWeb"/>
        <w:numPr>
          <w:ilvl w:val="0"/>
          <w:numId w:val="37"/>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 xml:space="preserve">Organisation du 1er </w:t>
      </w:r>
      <w:proofErr w:type="spellStart"/>
      <w:r w:rsidRPr="00A4321D">
        <w:rPr>
          <w:rFonts w:ascii="Calibri" w:hAnsi="Calibri"/>
          <w:color w:val="F79646" w:themeColor="accent6"/>
          <w:sz w:val="22"/>
          <w:szCs w:val="22"/>
        </w:rPr>
        <w:t>CoPil</w:t>
      </w:r>
      <w:proofErr w:type="spellEnd"/>
      <w:r w:rsidRPr="00A4321D">
        <w:rPr>
          <w:rFonts w:ascii="Calibri" w:hAnsi="Calibri"/>
          <w:color w:val="F79646" w:themeColor="accent6"/>
          <w:sz w:val="22"/>
          <w:szCs w:val="22"/>
        </w:rPr>
        <w:t xml:space="preserve"> </w:t>
      </w:r>
      <w:proofErr w:type="spellStart"/>
      <w:r w:rsidRPr="00A4321D">
        <w:rPr>
          <w:rFonts w:ascii="Calibri" w:hAnsi="Calibri"/>
          <w:color w:val="F79646" w:themeColor="accent6"/>
          <w:sz w:val="22"/>
          <w:szCs w:val="22"/>
        </w:rPr>
        <w:t>EmS</w:t>
      </w:r>
      <w:proofErr w:type="spellEnd"/>
      <w:r w:rsidRPr="00A4321D">
        <w:rPr>
          <w:rFonts w:ascii="Calibri" w:hAnsi="Calibri"/>
          <w:color w:val="F79646" w:themeColor="accent6"/>
          <w:sz w:val="22"/>
          <w:szCs w:val="22"/>
        </w:rPr>
        <w:t xml:space="preserve">-EQS </w:t>
      </w:r>
    </w:p>
    <w:p w14:paraId="09BE3EC1" w14:textId="77777777" w:rsidR="00915985" w:rsidRPr="00A4321D" w:rsidRDefault="00915985" w:rsidP="00915985">
      <w:pPr>
        <w:pStyle w:val="NormalWeb"/>
        <w:spacing w:before="0" w:beforeAutospacing="0" w:after="120" w:afterAutospacing="0"/>
        <w:jc w:val="both"/>
        <w:rPr>
          <w:color w:val="F79646" w:themeColor="accent6"/>
        </w:rPr>
      </w:pPr>
      <w:r w:rsidRPr="00A4321D">
        <w:rPr>
          <w:rFonts w:ascii="Calibri" w:hAnsi="Calibri"/>
          <w:color w:val="F79646" w:themeColor="accent6"/>
          <w:sz w:val="22"/>
          <w:szCs w:val="22"/>
          <w:u w:val="single"/>
        </w:rPr>
        <w:t>Oct. – Déc. 2017 :</w:t>
      </w:r>
    </w:p>
    <w:p w14:paraId="627A3373" w14:textId="77777777" w:rsidR="00915985" w:rsidRPr="00A4321D" w:rsidRDefault="00915985" w:rsidP="00915985">
      <w:pPr>
        <w:pStyle w:val="NormalWeb"/>
        <w:numPr>
          <w:ilvl w:val="0"/>
          <w:numId w:val="38"/>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Présentation d’</w:t>
      </w:r>
      <w:proofErr w:type="spellStart"/>
      <w:r w:rsidRPr="00A4321D">
        <w:rPr>
          <w:rFonts w:ascii="Calibri" w:hAnsi="Calibri"/>
          <w:color w:val="F79646" w:themeColor="accent6"/>
          <w:sz w:val="22"/>
          <w:szCs w:val="22"/>
        </w:rPr>
        <w:t>Oktave</w:t>
      </w:r>
      <w:proofErr w:type="spellEnd"/>
      <w:r w:rsidRPr="00A4321D">
        <w:rPr>
          <w:rFonts w:ascii="Calibri" w:hAnsi="Calibri"/>
          <w:color w:val="F79646" w:themeColor="accent6"/>
          <w:sz w:val="22"/>
          <w:szCs w:val="22"/>
        </w:rPr>
        <w:t xml:space="preserve"> à la conférence des DGS des communes de </w:t>
      </w:r>
      <w:proofErr w:type="spellStart"/>
      <w:r w:rsidRPr="00A4321D">
        <w:rPr>
          <w:rFonts w:ascii="Calibri" w:hAnsi="Calibri"/>
          <w:color w:val="F79646" w:themeColor="accent6"/>
          <w:sz w:val="22"/>
          <w:szCs w:val="22"/>
        </w:rPr>
        <w:t>l’EmS</w:t>
      </w:r>
      <w:proofErr w:type="spellEnd"/>
    </w:p>
    <w:p w14:paraId="0514AB9B" w14:textId="77777777" w:rsidR="00915985" w:rsidRPr="00A4321D" w:rsidRDefault="00915985" w:rsidP="00915985">
      <w:pPr>
        <w:pStyle w:val="NormalWeb"/>
        <w:numPr>
          <w:ilvl w:val="0"/>
          <w:numId w:val="38"/>
        </w:numPr>
        <w:spacing w:before="0" w:beforeAutospacing="0" w:after="12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Prise de rdv avec les communes intéressées par un partenariat approfondi (relais de communication, ciblage de quartier, organisation d'événements :</w:t>
      </w:r>
    </w:p>
    <w:p w14:paraId="05081136" w14:textId="7CB32029" w:rsidR="00915985" w:rsidRPr="00A4321D" w:rsidRDefault="00915985" w:rsidP="00915985">
      <w:pPr>
        <w:pStyle w:val="NormalWeb"/>
        <w:spacing w:before="0" w:beforeAutospacing="0" w:after="120" w:afterAutospacing="0"/>
        <w:jc w:val="both"/>
        <w:rPr>
          <w:color w:val="F79646" w:themeColor="accent6"/>
        </w:rPr>
      </w:pPr>
      <w:r w:rsidRPr="00A4321D">
        <w:rPr>
          <w:rFonts w:ascii="Calibri" w:hAnsi="Calibri"/>
          <w:color w:val="F79646" w:themeColor="accent6"/>
          <w:sz w:val="22"/>
          <w:szCs w:val="22"/>
        </w:rPr>
        <w:t xml:space="preserve">Entzheim, La Wantzenau, </w:t>
      </w:r>
      <w:proofErr w:type="spellStart"/>
      <w:r w:rsidRPr="00A4321D">
        <w:rPr>
          <w:rFonts w:ascii="Calibri" w:hAnsi="Calibri"/>
          <w:color w:val="F79646" w:themeColor="accent6"/>
          <w:sz w:val="22"/>
          <w:szCs w:val="22"/>
        </w:rPr>
        <w:t>Lipsheim</w:t>
      </w:r>
      <w:proofErr w:type="spellEnd"/>
      <w:r w:rsidRPr="00A4321D">
        <w:rPr>
          <w:rFonts w:ascii="Calibri" w:hAnsi="Calibri"/>
          <w:color w:val="F79646" w:themeColor="accent6"/>
          <w:sz w:val="22"/>
          <w:szCs w:val="22"/>
        </w:rPr>
        <w:t xml:space="preserve">, </w:t>
      </w:r>
      <w:proofErr w:type="spellStart"/>
      <w:r w:rsidRPr="00A4321D">
        <w:rPr>
          <w:rFonts w:ascii="Calibri" w:hAnsi="Calibri"/>
          <w:color w:val="F79646" w:themeColor="accent6"/>
          <w:sz w:val="22"/>
          <w:szCs w:val="22"/>
        </w:rPr>
        <w:t>Kolbsheim</w:t>
      </w:r>
      <w:proofErr w:type="spellEnd"/>
      <w:r w:rsidRPr="00A4321D">
        <w:rPr>
          <w:rFonts w:ascii="Calibri" w:hAnsi="Calibri"/>
          <w:color w:val="F79646" w:themeColor="accent6"/>
          <w:sz w:val="22"/>
          <w:szCs w:val="22"/>
        </w:rPr>
        <w:t xml:space="preserve">, </w:t>
      </w:r>
      <w:proofErr w:type="spellStart"/>
      <w:r w:rsidRPr="00A4321D">
        <w:rPr>
          <w:rFonts w:ascii="Calibri" w:hAnsi="Calibri"/>
          <w:color w:val="F79646" w:themeColor="accent6"/>
          <w:sz w:val="22"/>
          <w:szCs w:val="22"/>
        </w:rPr>
        <w:t>Souffelweyersheim</w:t>
      </w:r>
      <w:proofErr w:type="spellEnd"/>
      <w:r w:rsidRPr="00A4321D">
        <w:rPr>
          <w:rFonts w:ascii="Calibri" w:hAnsi="Calibri"/>
          <w:color w:val="F79646" w:themeColor="accent6"/>
          <w:sz w:val="22"/>
          <w:szCs w:val="22"/>
        </w:rPr>
        <w:t xml:space="preserve">, </w:t>
      </w:r>
      <w:proofErr w:type="spellStart"/>
      <w:r w:rsidRPr="00A4321D">
        <w:rPr>
          <w:rFonts w:ascii="Calibri" w:hAnsi="Calibri"/>
          <w:color w:val="F79646" w:themeColor="accent6"/>
          <w:sz w:val="22"/>
          <w:szCs w:val="22"/>
        </w:rPr>
        <w:t>Hoenheim</w:t>
      </w:r>
      <w:proofErr w:type="spellEnd"/>
      <w:r w:rsidRPr="00A4321D">
        <w:rPr>
          <w:rFonts w:ascii="Calibri" w:hAnsi="Calibri"/>
          <w:color w:val="F79646" w:themeColor="accent6"/>
          <w:sz w:val="22"/>
          <w:szCs w:val="22"/>
        </w:rPr>
        <w:t xml:space="preserve">, Bischheim, </w:t>
      </w:r>
      <w:proofErr w:type="spellStart"/>
      <w:r w:rsidRPr="00A4321D">
        <w:rPr>
          <w:rFonts w:ascii="Calibri" w:hAnsi="Calibri"/>
          <w:color w:val="F79646" w:themeColor="accent6"/>
          <w:sz w:val="22"/>
          <w:szCs w:val="22"/>
        </w:rPr>
        <w:t>Eckbolsheim</w:t>
      </w:r>
      <w:proofErr w:type="spellEnd"/>
      <w:r w:rsidRPr="00A4321D">
        <w:rPr>
          <w:rFonts w:ascii="Calibri" w:hAnsi="Calibri"/>
          <w:color w:val="F79646" w:themeColor="accent6"/>
          <w:sz w:val="22"/>
          <w:szCs w:val="22"/>
        </w:rPr>
        <w:t>, Illkirch, 1</w:t>
      </w:r>
      <w:r w:rsidRPr="00A4321D">
        <w:rPr>
          <w:rFonts w:ascii="Calibri" w:hAnsi="Calibri"/>
          <w:color w:val="F79646" w:themeColor="accent6"/>
          <w:sz w:val="13"/>
          <w:szCs w:val="13"/>
          <w:vertAlign w:val="superscript"/>
        </w:rPr>
        <w:t>er</w:t>
      </w:r>
      <w:r w:rsidRPr="00A4321D">
        <w:rPr>
          <w:rFonts w:ascii="Calibri" w:hAnsi="Calibri"/>
          <w:color w:val="F79646" w:themeColor="accent6"/>
          <w:sz w:val="22"/>
          <w:szCs w:val="22"/>
        </w:rPr>
        <w:t xml:space="preserve"> </w:t>
      </w:r>
      <w:r w:rsidRPr="00A4321D">
        <w:rPr>
          <w:rFonts w:ascii="Calibri" w:hAnsi="Calibri"/>
          <w:bCs/>
          <w:color w:val="F79646" w:themeColor="accent6"/>
          <w:sz w:val="22"/>
          <w:szCs w:val="22"/>
        </w:rPr>
        <w:t xml:space="preserve">comité de pilotage (en présence d’Alain </w:t>
      </w:r>
      <w:proofErr w:type="spellStart"/>
      <w:r w:rsidRPr="00A4321D">
        <w:rPr>
          <w:rFonts w:ascii="Calibri" w:hAnsi="Calibri"/>
          <w:bCs/>
          <w:color w:val="F79646" w:themeColor="accent6"/>
          <w:sz w:val="22"/>
          <w:szCs w:val="22"/>
        </w:rPr>
        <w:t>Jund</w:t>
      </w:r>
      <w:proofErr w:type="spellEnd"/>
      <w:r w:rsidRPr="00A4321D">
        <w:rPr>
          <w:rFonts w:ascii="Calibri" w:hAnsi="Calibri"/>
          <w:bCs/>
          <w:color w:val="F79646" w:themeColor="accent6"/>
          <w:sz w:val="22"/>
          <w:szCs w:val="22"/>
        </w:rPr>
        <w:t>)</w:t>
      </w:r>
    </w:p>
    <w:p w14:paraId="2188E510" w14:textId="7EE5B79B" w:rsidR="00915985" w:rsidRPr="00A4321D" w:rsidRDefault="00915985" w:rsidP="00915985">
      <w:pPr>
        <w:pStyle w:val="NormalWeb"/>
        <w:numPr>
          <w:ilvl w:val="0"/>
          <w:numId w:val="39"/>
        </w:numPr>
        <w:spacing w:before="0" w:beforeAutospacing="0" w:after="120" w:afterAutospacing="0"/>
        <w:jc w:val="both"/>
        <w:textAlignment w:val="baseline"/>
        <w:rPr>
          <w:rFonts w:ascii="Calibri" w:hAnsi="Calibri"/>
          <w:color w:val="F79646" w:themeColor="accent6"/>
          <w:sz w:val="22"/>
          <w:szCs w:val="22"/>
        </w:rPr>
      </w:pPr>
      <w:proofErr w:type="spellStart"/>
      <w:r w:rsidRPr="00A4321D">
        <w:rPr>
          <w:rFonts w:ascii="Calibri" w:hAnsi="Calibri"/>
          <w:color w:val="F79646" w:themeColor="accent6"/>
          <w:sz w:val="22"/>
          <w:szCs w:val="22"/>
        </w:rPr>
        <w:t>Apér’Oktave</w:t>
      </w:r>
      <w:proofErr w:type="spellEnd"/>
      <w:r w:rsidRPr="00A4321D">
        <w:rPr>
          <w:rFonts w:ascii="Calibri" w:hAnsi="Calibri"/>
          <w:color w:val="F79646" w:themeColor="accent6"/>
          <w:sz w:val="22"/>
          <w:szCs w:val="22"/>
        </w:rPr>
        <w:t xml:space="preserve"> avec les premiers artisans motivés (une douzaine) pour faire connaissance, échanger sur leurs motivations</w:t>
      </w:r>
    </w:p>
    <w:p w14:paraId="1BC8633E" w14:textId="77777777" w:rsidR="00915985" w:rsidRPr="00A4321D" w:rsidRDefault="00915985" w:rsidP="00915985">
      <w:pPr>
        <w:pStyle w:val="NormalWeb"/>
        <w:spacing w:before="0" w:beforeAutospacing="0" w:after="120" w:afterAutospacing="0"/>
        <w:jc w:val="both"/>
        <w:rPr>
          <w:color w:val="F79646" w:themeColor="accent6"/>
        </w:rPr>
      </w:pPr>
      <w:r w:rsidRPr="00A4321D">
        <w:rPr>
          <w:rFonts w:ascii="Calibri" w:hAnsi="Calibri"/>
          <w:color w:val="F79646" w:themeColor="accent6"/>
          <w:sz w:val="22"/>
          <w:szCs w:val="22"/>
          <w:u w:val="single"/>
        </w:rPr>
        <w:t>Novembre 2017 :</w:t>
      </w:r>
    </w:p>
    <w:p w14:paraId="7193FF7D" w14:textId="1BE72E22" w:rsidR="00915985" w:rsidRPr="00A4321D" w:rsidRDefault="00915985" w:rsidP="00915985">
      <w:pPr>
        <w:pStyle w:val="NormalWeb"/>
        <w:numPr>
          <w:ilvl w:val="0"/>
          <w:numId w:val="40"/>
        </w:numPr>
        <w:spacing w:before="0" w:beforeAutospacing="0" w:after="280" w:afterAutospacing="0"/>
        <w:ind w:left="717"/>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 xml:space="preserve">Démarrage du </w:t>
      </w:r>
      <w:r w:rsidRPr="00A4321D">
        <w:rPr>
          <w:rFonts w:ascii="Calibri" w:hAnsi="Calibri"/>
          <w:b/>
          <w:bCs/>
          <w:color w:val="F79646" w:themeColor="accent6"/>
          <w:sz w:val="22"/>
          <w:szCs w:val="22"/>
        </w:rPr>
        <w:t xml:space="preserve">Module 1 </w:t>
      </w:r>
      <w:r w:rsidRPr="00A4321D">
        <w:rPr>
          <w:rFonts w:ascii="Calibri" w:hAnsi="Calibri"/>
          <w:color w:val="F79646" w:themeColor="accent6"/>
          <w:sz w:val="22"/>
          <w:szCs w:val="22"/>
        </w:rPr>
        <w:t>de la formation DORÉMI </w:t>
      </w:r>
    </w:p>
    <w:p w14:paraId="55BD4091" w14:textId="77777777" w:rsidR="00915985" w:rsidRPr="00A4321D" w:rsidRDefault="00915985" w:rsidP="00915985">
      <w:pPr>
        <w:pStyle w:val="NormalWeb"/>
        <w:spacing w:before="0" w:beforeAutospacing="0" w:after="280" w:afterAutospacing="0"/>
        <w:jc w:val="both"/>
        <w:rPr>
          <w:color w:val="F79646" w:themeColor="accent6"/>
        </w:rPr>
      </w:pPr>
      <w:r w:rsidRPr="00A4321D">
        <w:rPr>
          <w:rFonts w:ascii="Calibri" w:hAnsi="Calibri"/>
          <w:color w:val="F79646" w:themeColor="accent6"/>
          <w:sz w:val="22"/>
          <w:szCs w:val="22"/>
          <w:u w:val="single"/>
        </w:rPr>
        <w:t>Décembre 2017 :</w:t>
      </w:r>
    </w:p>
    <w:p w14:paraId="58C7C2F6" w14:textId="053CBD79" w:rsidR="00D337E9" w:rsidRPr="00A4321D" w:rsidRDefault="00915985" w:rsidP="00915985">
      <w:pPr>
        <w:pStyle w:val="NormalWeb"/>
        <w:numPr>
          <w:ilvl w:val="0"/>
          <w:numId w:val="41"/>
        </w:numPr>
        <w:spacing w:before="0" w:beforeAutospacing="0" w:after="28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Organisation de la 1ère rencontre du Cercle d’orientation stratégique (COS)</w:t>
      </w:r>
      <w:bookmarkStart w:id="29" w:name="_2bnvug6l9h39" w:colFirst="0" w:colLast="0"/>
      <w:bookmarkEnd w:id="29"/>
    </w:p>
    <w:p w14:paraId="26F3A6A2" w14:textId="77777777" w:rsidR="00915985" w:rsidRPr="00A4321D" w:rsidRDefault="00915985" w:rsidP="00915985">
      <w:pPr>
        <w:pStyle w:val="NormalWeb"/>
        <w:spacing w:before="0" w:beforeAutospacing="0" w:after="280" w:afterAutospacing="0"/>
        <w:jc w:val="both"/>
        <w:textAlignment w:val="baseline"/>
        <w:rPr>
          <w:rFonts w:ascii="Calibri" w:hAnsi="Calibri"/>
          <w:color w:val="F79646" w:themeColor="accent6"/>
          <w:sz w:val="22"/>
          <w:szCs w:val="22"/>
        </w:rPr>
      </w:pPr>
    </w:p>
    <w:p w14:paraId="73B6D256" w14:textId="5D21593B" w:rsidR="007845CD" w:rsidRPr="00A4321D" w:rsidRDefault="00A86A4F" w:rsidP="00A86A4F">
      <w:pPr>
        <w:pStyle w:val="normal0"/>
        <w:pBdr>
          <w:top w:val="nil"/>
          <w:left w:val="nil"/>
          <w:bottom w:val="nil"/>
          <w:right w:val="nil"/>
          <w:between w:val="nil"/>
        </w:pBdr>
        <w:ind w:left="800" w:hanging="440"/>
        <w:jc w:val="both"/>
        <w:rPr>
          <w:rFonts w:ascii="Arial" w:eastAsia="Arial" w:hAnsi="Arial" w:cs="Arial"/>
          <w:i/>
          <w:color w:val="F79646" w:themeColor="accent6"/>
        </w:rPr>
      </w:pPr>
      <w:r w:rsidRPr="00A4321D">
        <w:rPr>
          <w:rFonts w:ascii="Arial" w:eastAsia="Arial" w:hAnsi="Arial" w:cs="Arial"/>
          <w:i/>
          <w:color w:val="F79646" w:themeColor="accent6"/>
        </w:rPr>
        <w:t xml:space="preserve">3.6 </w:t>
      </w:r>
      <w:r w:rsidR="007845CD" w:rsidRPr="00A4321D">
        <w:rPr>
          <w:rFonts w:ascii="Arial" w:eastAsia="Arial" w:hAnsi="Arial" w:cs="Arial"/>
          <w:i/>
          <w:color w:val="F79646" w:themeColor="accent6"/>
        </w:rPr>
        <w:t>Synthèse :</w:t>
      </w:r>
    </w:p>
    <w:p w14:paraId="74ED9A54" w14:textId="20C98552" w:rsidR="00915985" w:rsidRPr="00A4321D" w:rsidRDefault="007845CD" w:rsidP="00915985">
      <w:pPr>
        <w:pStyle w:val="NormalWeb"/>
        <w:spacing w:before="0" w:beforeAutospacing="0" w:after="28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 xml:space="preserve">Le recrutement d’une animatrice expérimentée a permis une mise en place rapide des services de la plateforme : accueil des premiers particuliers, mobilisation des artisans, préparation d’un premier </w:t>
      </w:r>
      <w:r w:rsidRPr="00A4321D">
        <w:rPr>
          <w:rFonts w:ascii="Calibri" w:hAnsi="Calibri"/>
          <w:color w:val="F79646" w:themeColor="accent6"/>
          <w:sz w:val="22"/>
          <w:szCs w:val="22"/>
        </w:rPr>
        <w:lastRenderedPageBreak/>
        <w:t>module de formation. Cette montée en régime très rapide s’est ensuite partiellement ralentie avec la période de congé maternité et parentale de l’animatrice (d’août 2017 à janvier 2018).</w:t>
      </w:r>
    </w:p>
    <w:p w14:paraId="6E0C71C7" w14:textId="21A62FAF" w:rsidR="007845CD" w:rsidRPr="00A4321D" w:rsidRDefault="007845CD" w:rsidP="00915985">
      <w:pPr>
        <w:pStyle w:val="NormalWeb"/>
        <w:spacing w:before="0" w:beforeAutospacing="0" w:after="280" w:afterAutospacing="0"/>
        <w:jc w:val="both"/>
        <w:textAlignment w:val="baseline"/>
        <w:rPr>
          <w:rFonts w:ascii="Calibri" w:hAnsi="Calibri"/>
          <w:color w:val="F79646" w:themeColor="accent6"/>
          <w:sz w:val="22"/>
          <w:szCs w:val="22"/>
        </w:rPr>
      </w:pPr>
      <w:r w:rsidRPr="00A4321D">
        <w:rPr>
          <w:rFonts w:ascii="Calibri" w:hAnsi="Calibri"/>
          <w:color w:val="F79646" w:themeColor="accent6"/>
          <w:sz w:val="22"/>
          <w:szCs w:val="22"/>
        </w:rPr>
        <w:t>Son absence a été compensée par la mobilisation de la conseillère technique, du directeur de la structure ainsi que d’une chargée de mission de l’association. Pour autant, l’expérience de terrain a probablement manqué pour éclairer la stratégie à entreprendre.</w:t>
      </w:r>
    </w:p>
    <w:p w14:paraId="6CB142D7" w14:textId="0BABD6E0" w:rsidR="003E2379" w:rsidRDefault="003E2379">
      <w:pPr>
        <w:rPr>
          <w:b/>
          <w:color w:val="FF9900"/>
          <w:sz w:val="36"/>
          <w:szCs w:val="36"/>
        </w:rPr>
      </w:pPr>
      <w:bookmarkStart w:id="30" w:name="_5aiormbs0j8k" w:colFirst="0" w:colLast="0"/>
      <w:bookmarkEnd w:id="30"/>
    </w:p>
    <w:p w14:paraId="028F3987" w14:textId="7F8000F2" w:rsidR="00D337E9" w:rsidRDefault="00903808">
      <w:pPr>
        <w:pStyle w:val="Titre"/>
        <w:pBdr>
          <w:top w:val="nil"/>
          <w:left w:val="nil"/>
          <w:bottom w:val="nil"/>
          <w:right w:val="nil"/>
          <w:between w:val="nil"/>
        </w:pBdr>
        <w:rPr>
          <w:color w:val="FF9900"/>
          <w:sz w:val="36"/>
          <w:szCs w:val="36"/>
        </w:rPr>
      </w:pPr>
      <w:r>
        <w:rPr>
          <w:color w:val="FF9900"/>
          <w:sz w:val="36"/>
          <w:szCs w:val="36"/>
        </w:rPr>
        <w:t>Thématique des terrains d’initiatives citoyennes</w:t>
      </w:r>
    </w:p>
    <w:p w14:paraId="75E80FD9" w14:textId="77777777" w:rsidR="00D337E9" w:rsidRDefault="00D337E9">
      <w:pPr>
        <w:pStyle w:val="normal0"/>
        <w:pBdr>
          <w:top w:val="nil"/>
          <w:left w:val="nil"/>
          <w:bottom w:val="nil"/>
          <w:right w:val="nil"/>
          <w:between w:val="nil"/>
        </w:pBdr>
        <w:jc w:val="both"/>
        <w:rPr>
          <w:color w:val="FF9900"/>
        </w:rPr>
      </w:pPr>
    </w:p>
    <w:p w14:paraId="62B4FC87" w14:textId="7374F867" w:rsidR="00D337E9" w:rsidRDefault="00903808">
      <w:pPr>
        <w:pStyle w:val="Titre1"/>
        <w:pBdr>
          <w:top w:val="nil"/>
          <w:left w:val="nil"/>
          <w:bottom w:val="nil"/>
          <w:right w:val="nil"/>
          <w:between w:val="nil"/>
        </w:pBdr>
        <w:ind w:firstLine="720"/>
        <w:jc w:val="both"/>
        <w:rPr>
          <w:sz w:val="28"/>
          <w:szCs w:val="28"/>
          <w:u w:val="single"/>
        </w:rPr>
      </w:pPr>
      <w:bookmarkStart w:id="31" w:name="_9dqd5n2xr5gw" w:colFirst="0" w:colLast="0"/>
      <w:bookmarkEnd w:id="31"/>
      <w:r>
        <w:rPr>
          <w:sz w:val="28"/>
          <w:szCs w:val="28"/>
          <w:u w:val="single"/>
        </w:rPr>
        <w:t xml:space="preserve">1. Principales étapes des actions entreprises par EQS </w:t>
      </w:r>
      <w:r w:rsidR="009D00E3">
        <w:rPr>
          <w:sz w:val="28"/>
          <w:szCs w:val="28"/>
          <w:u w:val="single"/>
        </w:rPr>
        <w:t>en 2018</w:t>
      </w:r>
    </w:p>
    <w:p w14:paraId="0A92A5BC" w14:textId="77777777" w:rsidR="003C7192" w:rsidRDefault="003C7192" w:rsidP="003C7192">
      <w:pPr>
        <w:pStyle w:val="normal0"/>
      </w:pPr>
    </w:p>
    <w:p w14:paraId="62AB90F1" w14:textId="1A2262BB" w:rsidR="00C706CD" w:rsidRDefault="00C706CD" w:rsidP="00C706CD">
      <w:pPr>
        <w:pStyle w:val="normal0"/>
        <w:numPr>
          <w:ilvl w:val="0"/>
          <w:numId w:val="6"/>
        </w:numPr>
      </w:pPr>
      <w:r>
        <w:t>Sessions de chantier participatif de démolition jusqu’à février, suivi par les travaux portés par les artisans,</w:t>
      </w:r>
    </w:p>
    <w:p w14:paraId="47469723" w14:textId="2847C1C5" w:rsidR="003C7192" w:rsidRDefault="009D00E3" w:rsidP="003C7192">
      <w:pPr>
        <w:pStyle w:val="normal0"/>
        <w:numPr>
          <w:ilvl w:val="0"/>
          <w:numId w:val="6"/>
        </w:numPr>
      </w:pPr>
      <w:r>
        <w:t>Obtention du financement FEDER</w:t>
      </w:r>
      <w:r w:rsidR="00C706CD">
        <w:t>,</w:t>
      </w:r>
    </w:p>
    <w:p w14:paraId="0CB0259D" w14:textId="5786ABBE" w:rsidR="00D91E35" w:rsidRDefault="00D91E35" w:rsidP="003C7192">
      <w:pPr>
        <w:pStyle w:val="normal0"/>
        <w:numPr>
          <w:ilvl w:val="0"/>
          <w:numId w:val="6"/>
        </w:numPr>
      </w:pPr>
      <w:r>
        <w:t>Organisation du chantier participatif d’isolation de la façade Ouest à base de bottes de pailles,</w:t>
      </w:r>
    </w:p>
    <w:p w14:paraId="0AAE7A69" w14:textId="5C069C0F" w:rsidR="00D91E35" w:rsidRDefault="00D91E35" w:rsidP="003C7192">
      <w:pPr>
        <w:pStyle w:val="normal0"/>
        <w:numPr>
          <w:ilvl w:val="0"/>
          <w:numId w:val="6"/>
        </w:numPr>
      </w:pPr>
      <w:r>
        <w:t>Tournage d’un clip de présentation de la MC,</w:t>
      </w:r>
    </w:p>
    <w:p w14:paraId="785B277B" w14:textId="1FBAABBA" w:rsidR="00D91E35" w:rsidRDefault="00D91E35" w:rsidP="003C7192">
      <w:pPr>
        <w:pStyle w:val="normal0"/>
        <w:numPr>
          <w:ilvl w:val="0"/>
          <w:numId w:val="6"/>
        </w:numPr>
      </w:pPr>
      <w:r>
        <w:t>Organisation d’une campagne de financement participatif,</w:t>
      </w:r>
    </w:p>
    <w:p w14:paraId="1A73E176" w14:textId="3580C664" w:rsidR="003C7192" w:rsidRPr="00D91E35" w:rsidRDefault="00C706CD" w:rsidP="003C7192">
      <w:pPr>
        <w:pStyle w:val="normal0"/>
        <w:numPr>
          <w:ilvl w:val="0"/>
          <w:numId w:val="6"/>
        </w:numPr>
      </w:pPr>
      <w:r>
        <w:rPr>
          <w:b/>
        </w:rPr>
        <w:t>Création de l’association La Maison Citoyenne le 31 mai 2019</w:t>
      </w:r>
    </w:p>
    <w:p w14:paraId="647770E3" w14:textId="77777777" w:rsidR="00D91E35" w:rsidRDefault="00D91E35" w:rsidP="00D91E35">
      <w:pPr>
        <w:pStyle w:val="normal0"/>
        <w:ind w:left="720"/>
      </w:pPr>
    </w:p>
    <w:p w14:paraId="19F987DB" w14:textId="11FCBBD1" w:rsidR="00D337E9" w:rsidRPr="00D12C0C" w:rsidRDefault="00903808">
      <w:pPr>
        <w:pStyle w:val="Titre1"/>
        <w:pBdr>
          <w:top w:val="nil"/>
          <w:left w:val="nil"/>
          <w:bottom w:val="nil"/>
          <w:right w:val="nil"/>
          <w:between w:val="nil"/>
        </w:pBdr>
        <w:ind w:firstLine="720"/>
        <w:rPr>
          <w:sz w:val="28"/>
          <w:szCs w:val="28"/>
          <w:u w:val="single"/>
        </w:rPr>
      </w:pPr>
      <w:bookmarkStart w:id="32" w:name="_8bu7cu48ispb" w:colFirst="0" w:colLast="0"/>
      <w:bookmarkEnd w:id="32"/>
      <w:r w:rsidRPr="00D12C0C">
        <w:rPr>
          <w:sz w:val="28"/>
          <w:szCs w:val="28"/>
          <w:u w:val="single"/>
        </w:rPr>
        <w:t xml:space="preserve">2. Bilan au bout de près de </w:t>
      </w:r>
      <w:r w:rsidR="00D91E35">
        <w:rPr>
          <w:sz w:val="28"/>
          <w:szCs w:val="28"/>
          <w:u w:val="single"/>
        </w:rPr>
        <w:t>4</w:t>
      </w:r>
      <w:r w:rsidRPr="00D12C0C">
        <w:rPr>
          <w:sz w:val="28"/>
          <w:szCs w:val="28"/>
          <w:u w:val="single"/>
        </w:rPr>
        <w:t xml:space="preserve"> ans</w:t>
      </w:r>
      <w:r w:rsidR="00D12C0C" w:rsidRPr="00D12C0C">
        <w:rPr>
          <w:sz w:val="28"/>
          <w:szCs w:val="28"/>
          <w:u w:val="single"/>
        </w:rPr>
        <w:t xml:space="preserve"> </w:t>
      </w:r>
      <w:r w:rsidRPr="00D12C0C">
        <w:rPr>
          <w:sz w:val="28"/>
          <w:szCs w:val="28"/>
          <w:u w:val="single"/>
        </w:rPr>
        <w:t>:</w:t>
      </w:r>
    </w:p>
    <w:p w14:paraId="27EE9325" w14:textId="180D0001" w:rsidR="003C7192" w:rsidRPr="00D12C0C" w:rsidRDefault="00903808" w:rsidP="00D12C0C">
      <w:pPr>
        <w:pStyle w:val="Titre2"/>
        <w:pBdr>
          <w:top w:val="nil"/>
          <w:left w:val="nil"/>
          <w:bottom w:val="nil"/>
          <w:right w:val="nil"/>
          <w:between w:val="nil"/>
        </w:pBdr>
        <w:rPr>
          <w:sz w:val="28"/>
          <w:szCs w:val="28"/>
        </w:rPr>
      </w:pPr>
      <w:bookmarkStart w:id="33" w:name="_ga5vlmodqbd2" w:colFirst="0" w:colLast="0"/>
      <w:bookmarkEnd w:id="33"/>
      <w:r w:rsidRPr="00D12C0C">
        <w:rPr>
          <w:sz w:val="28"/>
          <w:szCs w:val="28"/>
        </w:rPr>
        <w:t>BUDGET</w:t>
      </w:r>
    </w:p>
    <w:p w14:paraId="74625DA3" w14:textId="4DBE436D" w:rsidR="00D91E35" w:rsidRDefault="00D91E35" w:rsidP="003C7192">
      <w:pPr>
        <w:pStyle w:val="normal0"/>
        <w:numPr>
          <w:ilvl w:val="0"/>
          <w:numId w:val="15"/>
        </w:numPr>
        <w:pBdr>
          <w:top w:val="nil"/>
          <w:left w:val="nil"/>
          <w:bottom w:val="nil"/>
          <w:right w:val="nil"/>
          <w:between w:val="nil"/>
        </w:pBdr>
        <w:contextualSpacing/>
      </w:pPr>
      <w:r>
        <w:t xml:space="preserve">16.000 </w:t>
      </w:r>
      <w:r w:rsidRPr="00D12C0C">
        <w:t>€</w:t>
      </w:r>
      <w:r>
        <w:t xml:space="preserve"> du financement participatif - 2018</w:t>
      </w:r>
    </w:p>
    <w:p w14:paraId="27BE0A48" w14:textId="4A0A5D6A" w:rsidR="00D91E35" w:rsidRDefault="00D91E35" w:rsidP="003C7192">
      <w:pPr>
        <w:pStyle w:val="normal0"/>
        <w:numPr>
          <w:ilvl w:val="0"/>
          <w:numId w:val="15"/>
        </w:numPr>
        <w:pBdr>
          <w:top w:val="nil"/>
          <w:left w:val="nil"/>
          <w:bottom w:val="nil"/>
          <w:right w:val="nil"/>
          <w:between w:val="nil"/>
        </w:pBdr>
        <w:contextualSpacing/>
      </w:pPr>
      <w:r>
        <w:t xml:space="preserve">65.000 </w:t>
      </w:r>
      <w:r w:rsidRPr="00D12C0C">
        <w:t>€</w:t>
      </w:r>
      <w:r>
        <w:t xml:space="preserve"> du FEDER dans le cadre du soutien à l’ESS - 2018</w:t>
      </w:r>
    </w:p>
    <w:p w14:paraId="494977B2" w14:textId="715F5EA1" w:rsidR="003C7192" w:rsidRPr="00D12C0C" w:rsidRDefault="003C7192" w:rsidP="003C7192">
      <w:pPr>
        <w:pStyle w:val="normal0"/>
        <w:numPr>
          <w:ilvl w:val="0"/>
          <w:numId w:val="15"/>
        </w:numPr>
        <w:pBdr>
          <w:top w:val="nil"/>
          <w:left w:val="nil"/>
          <w:bottom w:val="nil"/>
          <w:right w:val="nil"/>
          <w:between w:val="nil"/>
        </w:pBdr>
        <w:contextualSpacing/>
      </w:pPr>
      <w:r w:rsidRPr="00D12C0C">
        <w:t>50</w:t>
      </w:r>
      <w:r w:rsidR="00694D1E" w:rsidRPr="00D12C0C">
        <w:t>.</w:t>
      </w:r>
      <w:r w:rsidRPr="00D12C0C">
        <w:t xml:space="preserve">000 </w:t>
      </w:r>
      <w:r w:rsidR="00BF1BE2" w:rsidRPr="00D12C0C">
        <w:t xml:space="preserve">€ </w:t>
      </w:r>
      <w:r w:rsidRPr="00D12C0C">
        <w:t>de l’AMI Initiatives Territoriales de la Région Grand Est</w:t>
      </w:r>
      <w:r w:rsidR="00D12C0C">
        <w:t xml:space="preserve"> - 2017</w:t>
      </w:r>
    </w:p>
    <w:p w14:paraId="068FC11F" w14:textId="3F0DD7BD" w:rsidR="003C7192" w:rsidRPr="00D12C0C" w:rsidRDefault="003C7192" w:rsidP="003C7192">
      <w:pPr>
        <w:pStyle w:val="normal0"/>
        <w:numPr>
          <w:ilvl w:val="0"/>
          <w:numId w:val="15"/>
        </w:numPr>
        <w:pBdr>
          <w:top w:val="nil"/>
          <w:left w:val="nil"/>
          <w:bottom w:val="nil"/>
          <w:right w:val="nil"/>
          <w:between w:val="nil"/>
        </w:pBdr>
        <w:contextualSpacing/>
      </w:pPr>
      <w:r w:rsidRPr="00D12C0C">
        <w:t>19</w:t>
      </w:r>
      <w:r w:rsidR="00694D1E" w:rsidRPr="00D12C0C">
        <w:t>.</w:t>
      </w:r>
      <w:r w:rsidRPr="00D12C0C">
        <w:t xml:space="preserve">400 </w:t>
      </w:r>
      <w:r w:rsidR="00BF1BE2" w:rsidRPr="00D12C0C">
        <w:t xml:space="preserve">€ </w:t>
      </w:r>
      <w:r w:rsidRPr="00D12C0C">
        <w:t>du dispositif Micro-projet innovants du FSE (uniquement subvention de fonctionnement)</w:t>
      </w:r>
      <w:r w:rsidR="00D12C0C">
        <w:t xml:space="preserve"> - 2017</w:t>
      </w:r>
    </w:p>
    <w:p w14:paraId="5605D374" w14:textId="72BE2977" w:rsidR="00D12C0C" w:rsidRDefault="00903808" w:rsidP="003C7192">
      <w:pPr>
        <w:pStyle w:val="normal0"/>
        <w:numPr>
          <w:ilvl w:val="0"/>
          <w:numId w:val="15"/>
        </w:numPr>
        <w:pBdr>
          <w:top w:val="nil"/>
          <w:left w:val="nil"/>
          <w:bottom w:val="nil"/>
          <w:right w:val="nil"/>
          <w:between w:val="nil"/>
        </w:pBdr>
        <w:contextualSpacing/>
      </w:pPr>
      <w:r w:rsidRPr="00D12C0C">
        <w:t>50</w:t>
      </w:r>
      <w:r w:rsidR="00694D1E" w:rsidRPr="00D12C0C">
        <w:t>.</w:t>
      </w:r>
      <w:r w:rsidRPr="00D12C0C">
        <w:t xml:space="preserve">000 </w:t>
      </w:r>
      <w:r w:rsidR="00BF1BE2" w:rsidRPr="00D12C0C">
        <w:t xml:space="preserve">€ </w:t>
      </w:r>
      <w:r w:rsidR="00D12C0C">
        <w:t>du fond TEPCV - 2016</w:t>
      </w:r>
    </w:p>
    <w:p w14:paraId="267412B5" w14:textId="0449B87D" w:rsidR="00D12C0C" w:rsidRDefault="00903808" w:rsidP="003C7192">
      <w:pPr>
        <w:pStyle w:val="normal0"/>
        <w:numPr>
          <w:ilvl w:val="0"/>
          <w:numId w:val="15"/>
        </w:numPr>
        <w:pBdr>
          <w:top w:val="nil"/>
          <w:left w:val="nil"/>
          <w:bottom w:val="nil"/>
          <w:right w:val="nil"/>
          <w:between w:val="nil"/>
        </w:pBdr>
        <w:contextualSpacing/>
      </w:pPr>
      <w:r w:rsidRPr="00D12C0C">
        <w:t>4</w:t>
      </w:r>
      <w:r w:rsidR="00694D1E" w:rsidRPr="00D12C0C">
        <w:t>.</w:t>
      </w:r>
      <w:r w:rsidR="00D12C0C">
        <w:t>000 (Fondation SNCF) - 2015</w:t>
      </w:r>
    </w:p>
    <w:p w14:paraId="422EEDEB" w14:textId="1B374970" w:rsidR="00D12C0C" w:rsidRDefault="00903808" w:rsidP="003C7192">
      <w:pPr>
        <w:pStyle w:val="normal0"/>
        <w:numPr>
          <w:ilvl w:val="0"/>
          <w:numId w:val="15"/>
        </w:numPr>
        <w:pBdr>
          <w:top w:val="nil"/>
          <w:left w:val="nil"/>
          <w:bottom w:val="nil"/>
          <w:right w:val="nil"/>
          <w:between w:val="nil"/>
        </w:pBdr>
        <w:contextualSpacing/>
      </w:pPr>
      <w:r w:rsidRPr="00D12C0C">
        <w:t>6</w:t>
      </w:r>
      <w:r w:rsidR="00694D1E" w:rsidRPr="00D12C0C">
        <w:t>.</w:t>
      </w:r>
      <w:r w:rsidR="00D12C0C">
        <w:t>000 € (Fondation Up) - 2016</w:t>
      </w:r>
    </w:p>
    <w:p w14:paraId="14F0E3AA" w14:textId="3308FFBE" w:rsidR="00D337E9" w:rsidRPr="00D12C0C" w:rsidRDefault="00903808" w:rsidP="003C7192">
      <w:pPr>
        <w:pStyle w:val="normal0"/>
        <w:numPr>
          <w:ilvl w:val="0"/>
          <w:numId w:val="15"/>
        </w:numPr>
        <w:pBdr>
          <w:top w:val="nil"/>
          <w:left w:val="nil"/>
          <w:bottom w:val="nil"/>
          <w:right w:val="nil"/>
          <w:between w:val="nil"/>
        </w:pBdr>
        <w:contextualSpacing/>
      </w:pPr>
      <w:r w:rsidRPr="00D12C0C">
        <w:lastRenderedPageBreak/>
        <w:t>8000 € (Fondation Batigere)</w:t>
      </w:r>
      <w:r w:rsidR="00D12C0C">
        <w:t xml:space="preserve"> - 2016</w:t>
      </w:r>
    </w:p>
    <w:p w14:paraId="785ABD42" w14:textId="7B47DC62" w:rsidR="00D337E9" w:rsidRPr="00D12C0C" w:rsidRDefault="00903808">
      <w:pPr>
        <w:pStyle w:val="normal0"/>
        <w:numPr>
          <w:ilvl w:val="0"/>
          <w:numId w:val="15"/>
        </w:numPr>
        <w:contextualSpacing/>
        <w:jc w:val="both"/>
      </w:pPr>
      <w:r w:rsidRPr="00D12C0C">
        <w:t>3</w:t>
      </w:r>
      <w:r w:rsidR="00694D1E" w:rsidRPr="00D12C0C">
        <w:t>.</w:t>
      </w:r>
      <w:r w:rsidRPr="00D12C0C">
        <w:t>000 € (Fondation Archipel des Utopies)</w:t>
      </w:r>
      <w:r w:rsidR="00D12C0C">
        <w:t xml:space="preserve"> - 2016</w:t>
      </w:r>
    </w:p>
    <w:p w14:paraId="4C1B7846" w14:textId="0EDE9CEE" w:rsidR="00D337E9" w:rsidRPr="00D12C0C" w:rsidRDefault="00903808">
      <w:pPr>
        <w:pStyle w:val="normal0"/>
        <w:numPr>
          <w:ilvl w:val="0"/>
          <w:numId w:val="15"/>
        </w:numPr>
        <w:contextualSpacing/>
        <w:jc w:val="both"/>
      </w:pPr>
      <w:r w:rsidRPr="00D12C0C">
        <w:t>2</w:t>
      </w:r>
      <w:r w:rsidR="00694D1E" w:rsidRPr="00D12C0C">
        <w:t>.</w:t>
      </w:r>
      <w:r w:rsidRPr="00D12C0C">
        <w:t>000 € (Réserve Parlementaire de Philippe Bies)</w:t>
      </w:r>
      <w:r w:rsidR="00D12C0C">
        <w:t xml:space="preserve"> ) 2015</w:t>
      </w:r>
    </w:p>
    <w:p w14:paraId="055F0956" w14:textId="5F9B9AF3" w:rsidR="00D12C0C" w:rsidRDefault="00903808" w:rsidP="00053ADB">
      <w:pPr>
        <w:pStyle w:val="normal0"/>
        <w:numPr>
          <w:ilvl w:val="0"/>
          <w:numId w:val="15"/>
        </w:numPr>
        <w:contextualSpacing/>
        <w:jc w:val="both"/>
      </w:pPr>
      <w:r w:rsidRPr="00D12C0C">
        <w:t>2</w:t>
      </w:r>
      <w:r w:rsidR="00694D1E" w:rsidRPr="00D12C0C">
        <w:t>.</w:t>
      </w:r>
      <w:r w:rsidRPr="00D12C0C">
        <w:t>000 € (Fond de Développement de la Vie Association, DRJSCS)</w:t>
      </w:r>
      <w:r w:rsidR="00D12C0C">
        <w:t xml:space="preserve"> – 2015</w:t>
      </w:r>
      <w:bookmarkStart w:id="34" w:name="_g8ecbxwuu75t" w:colFirst="0" w:colLast="0"/>
      <w:bookmarkEnd w:id="34"/>
    </w:p>
    <w:p w14:paraId="1501124C" w14:textId="77777777" w:rsidR="00053ADB" w:rsidRPr="00053ADB" w:rsidRDefault="00053ADB" w:rsidP="00053ADB">
      <w:pPr>
        <w:pStyle w:val="normal0"/>
        <w:ind w:left="720"/>
        <w:contextualSpacing/>
        <w:jc w:val="both"/>
      </w:pPr>
    </w:p>
    <w:p w14:paraId="5593CF31" w14:textId="58C191BE" w:rsidR="00D12C0C" w:rsidRPr="00053ADB" w:rsidRDefault="00903808" w:rsidP="00053ADB">
      <w:pPr>
        <w:pStyle w:val="Titre2"/>
        <w:pBdr>
          <w:top w:val="nil"/>
          <w:left w:val="nil"/>
          <w:bottom w:val="nil"/>
          <w:right w:val="nil"/>
          <w:between w:val="nil"/>
        </w:pBdr>
        <w:jc w:val="both"/>
        <w:rPr>
          <w:sz w:val="24"/>
          <w:szCs w:val="24"/>
        </w:rPr>
      </w:pPr>
      <w:r w:rsidRPr="00D12C0C">
        <w:rPr>
          <w:sz w:val="24"/>
          <w:szCs w:val="24"/>
        </w:rPr>
        <w:t>AVANCEMENT DES ETUDES ET DU CHANTIER</w:t>
      </w:r>
    </w:p>
    <w:p w14:paraId="4DEA622B" w14:textId="50EFFA17" w:rsidR="005E1FE0" w:rsidRPr="005E1FE0" w:rsidRDefault="005E1FE0">
      <w:pPr>
        <w:pStyle w:val="normal0"/>
        <w:pBdr>
          <w:top w:val="nil"/>
          <w:left w:val="nil"/>
          <w:bottom w:val="nil"/>
          <w:right w:val="nil"/>
          <w:between w:val="nil"/>
        </w:pBdr>
        <w:jc w:val="both"/>
      </w:pPr>
      <w:r w:rsidRPr="005E1FE0">
        <w:t>Choix de l’esquisse générale, de la distribution extérieure, des revêtements intérieurs et extérieurs, des types d’isolation intérieur,... nombreux sont les choix à avoir été opéré cette année.</w:t>
      </w:r>
    </w:p>
    <w:p w14:paraId="7B4E38BE" w14:textId="20363AD0" w:rsidR="005E1FE0" w:rsidRPr="005E1FE0" w:rsidRDefault="005E1FE0">
      <w:pPr>
        <w:pStyle w:val="normal0"/>
        <w:pBdr>
          <w:top w:val="nil"/>
          <w:left w:val="nil"/>
          <w:bottom w:val="nil"/>
          <w:right w:val="nil"/>
          <w:between w:val="nil"/>
        </w:pBdr>
        <w:jc w:val="both"/>
      </w:pPr>
      <w:r w:rsidRPr="005E1FE0">
        <w:t xml:space="preserve">Des choix qui confortent toutes les fonctions attendues pour cette maison, et qui augmente également le </w:t>
      </w:r>
      <w:r w:rsidR="00694D1E">
        <w:t>coût</w:t>
      </w:r>
      <w:r w:rsidRPr="005E1FE0">
        <w:t xml:space="preserve"> de </w:t>
      </w:r>
      <w:r w:rsidR="00694D1E">
        <w:t>la rénovation</w:t>
      </w:r>
      <w:r w:rsidRPr="005E1FE0">
        <w:t>.</w:t>
      </w:r>
    </w:p>
    <w:p w14:paraId="5943DF96" w14:textId="410FBE4A" w:rsidR="005E1FE0" w:rsidRPr="005E1FE0" w:rsidRDefault="005E1FE0">
      <w:pPr>
        <w:pStyle w:val="normal0"/>
        <w:pBdr>
          <w:top w:val="nil"/>
          <w:left w:val="nil"/>
          <w:bottom w:val="nil"/>
          <w:right w:val="nil"/>
          <w:between w:val="nil"/>
        </w:pBdr>
        <w:jc w:val="both"/>
      </w:pPr>
      <w:r w:rsidRPr="005E1FE0">
        <w:t>Des 50.000 euros initiaux</w:t>
      </w:r>
      <w:r>
        <w:t>,</w:t>
      </w:r>
      <w:r w:rsidRPr="005E1FE0">
        <w:t xml:space="preserve"> prévus dans le marché de maîtrise d’oeuvre pour le budget travaux, les estimatifs ont </w:t>
      </w:r>
      <w:r w:rsidR="00200193">
        <w:t>augmenté jusqu’à un budget prévisionnel autour de 195.000 euros.</w:t>
      </w:r>
    </w:p>
    <w:p w14:paraId="45CB106F" w14:textId="660D9E44" w:rsidR="00CD76FB" w:rsidRPr="00694D1E" w:rsidRDefault="00694D1E">
      <w:pPr>
        <w:pStyle w:val="normal0"/>
        <w:pBdr>
          <w:top w:val="nil"/>
          <w:left w:val="nil"/>
          <w:bottom w:val="nil"/>
          <w:right w:val="nil"/>
          <w:between w:val="nil"/>
        </w:pBdr>
        <w:jc w:val="both"/>
      </w:pPr>
      <w:r w:rsidRPr="00694D1E">
        <w:t>Au final, le coût total de rénovatio</w:t>
      </w:r>
      <w:r w:rsidR="00200193">
        <w:t>n s’établit</w:t>
      </w:r>
      <w:r w:rsidRPr="00694D1E">
        <w:t xml:space="preserve"> à </w:t>
      </w:r>
      <w:r w:rsidR="00200193">
        <w:rPr>
          <w:b/>
        </w:rPr>
        <w:t>178</w:t>
      </w:r>
      <w:r w:rsidRPr="00694D1E">
        <w:rPr>
          <w:b/>
        </w:rPr>
        <w:t>.000 euros TTC</w:t>
      </w:r>
      <w:r w:rsidRPr="00694D1E">
        <w:t>.</w:t>
      </w:r>
    </w:p>
    <w:p w14:paraId="5B7B01E5" w14:textId="327F3ACE" w:rsidR="00694D1E" w:rsidRDefault="00D12C0C">
      <w:pPr>
        <w:pStyle w:val="normal0"/>
        <w:pBdr>
          <w:top w:val="nil"/>
          <w:left w:val="nil"/>
          <w:bottom w:val="nil"/>
          <w:right w:val="nil"/>
          <w:between w:val="nil"/>
        </w:pBdr>
        <w:jc w:val="both"/>
        <w:rPr>
          <w:b/>
          <w:color w:val="FF0000"/>
        </w:rPr>
      </w:pPr>
      <w:r>
        <w:rPr>
          <w:b/>
          <w:noProof/>
          <w:color w:val="FF0000"/>
          <w:lang w:val="fr-FR"/>
        </w:rPr>
        <w:drawing>
          <wp:inline distT="0" distB="0" distL="0" distR="0" wp14:anchorId="55FFAEF3" wp14:editId="2A5DA9FE">
            <wp:extent cx="5872692" cy="373387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e MC APD.png"/>
                    <pic:cNvPicPr/>
                  </pic:nvPicPr>
                  <pic:blipFill>
                    <a:blip r:embed="rId26">
                      <a:extLst>
                        <a:ext uri="{28A0092B-C50C-407E-A947-70E740481C1C}">
                          <a14:useLocalDpi xmlns:a14="http://schemas.microsoft.com/office/drawing/2010/main" val="0"/>
                        </a:ext>
                      </a:extLst>
                    </a:blip>
                    <a:stretch>
                      <a:fillRect/>
                    </a:stretch>
                  </pic:blipFill>
                  <pic:spPr>
                    <a:xfrm>
                      <a:off x="0" y="0"/>
                      <a:ext cx="5872692" cy="3733872"/>
                    </a:xfrm>
                    <a:prstGeom prst="rect">
                      <a:avLst/>
                    </a:prstGeom>
                  </pic:spPr>
                </pic:pic>
              </a:graphicData>
            </a:graphic>
          </wp:inline>
        </w:drawing>
      </w:r>
    </w:p>
    <w:p w14:paraId="664F430C" w14:textId="74DC7B3E" w:rsidR="00D12C0C" w:rsidRPr="00D12C0C" w:rsidRDefault="00D12C0C">
      <w:pPr>
        <w:pStyle w:val="normal0"/>
        <w:pBdr>
          <w:top w:val="nil"/>
          <w:left w:val="nil"/>
          <w:bottom w:val="nil"/>
          <w:right w:val="nil"/>
          <w:between w:val="nil"/>
        </w:pBdr>
        <w:jc w:val="both"/>
        <w:rPr>
          <w:i/>
        </w:rPr>
      </w:pPr>
      <w:r w:rsidRPr="00D12C0C">
        <w:rPr>
          <w:i/>
        </w:rPr>
        <w:t>Projection de la maison rénovée, en phase APD validée</w:t>
      </w:r>
      <w:r>
        <w:rPr>
          <w:i/>
        </w:rPr>
        <w:t xml:space="preserve"> (ATOLH Architecture, Olivier Hangen)</w:t>
      </w:r>
    </w:p>
    <w:p w14:paraId="0DA8DB91" w14:textId="2A9FE05D" w:rsidR="005E1FE0" w:rsidRPr="005557E4" w:rsidRDefault="005E1FE0">
      <w:pPr>
        <w:pStyle w:val="normal0"/>
        <w:pBdr>
          <w:top w:val="nil"/>
          <w:left w:val="nil"/>
          <w:bottom w:val="nil"/>
          <w:right w:val="nil"/>
          <w:between w:val="nil"/>
        </w:pBdr>
        <w:jc w:val="both"/>
        <w:rPr>
          <w:b/>
        </w:rPr>
      </w:pPr>
      <w:r w:rsidRPr="005557E4">
        <w:rPr>
          <w:b/>
        </w:rPr>
        <w:t xml:space="preserve">Une structuration du collectif qui </w:t>
      </w:r>
      <w:r w:rsidR="005557E4">
        <w:rPr>
          <w:b/>
        </w:rPr>
        <w:t>évolue</w:t>
      </w:r>
      <w:r w:rsidR="00CD76FB">
        <w:rPr>
          <w:b/>
        </w:rPr>
        <w:t>, des outils de communication interne aussi</w:t>
      </w:r>
    </w:p>
    <w:p w14:paraId="177E2962" w14:textId="1C52C2EA" w:rsidR="005E1FE0" w:rsidRDefault="005E1FE0">
      <w:pPr>
        <w:pStyle w:val="normal0"/>
        <w:pBdr>
          <w:top w:val="nil"/>
          <w:left w:val="nil"/>
          <w:bottom w:val="nil"/>
          <w:right w:val="nil"/>
          <w:between w:val="nil"/>
        </w:pBdr>
        <w:jc w:val="both"/>
      </w:pPr>
      <w:r w:rsidRPr="005557E4">
        <w:t xml:space="preserve">Après plusieurs essais infructueux pour initier </w:t>
      </w:r>
      <w:r w:rsidR="005557E4">
        <w:t>le</w:t>
      </w:r>
      <w:r w:rsidRPr="005557E4">
        <w:t xml:space="preserve"> travail sur la future gouvernance de l’association de gestion,</w:t>
      </w:r>
      <w:r w:rsidR="005557E4">
        <w:t xml:space="preserve"> de nouveaux groupes de travail ont émergé en septembre </w:t>
      </w:r>
      <w:r w:rsidR="00CD76FB">
        <w:t xml:space="preserve">2017 </w:t>
      </w:r>
      <w:r w:rsidR="005557E4">
        <w:t>dont un groupe ayant pour raison d’être la création de la gouvernance de la future association de gestion.</w:t>
      </w:r>
    </w:p>
    <w:p w14:paraId="2E0C582F" w14:textId="7164DEFA" w:rsidR="00CD76FB" w:rsidRPr="005557E4" w:rsidRDefault="00CD76FB">
      <w:pPr>
        <w:pStyle w:val="normal0"/>
        <w:pBdr>
          <w:top w:val="nil"/>
          <w:left w:val="nil"/>
          <w:bottom w:val="nil"/>
          <w:right w:val="nil"/>
          <w:between w:val="nil"/>
        </w:pBdr>
        <w:jc w:val="both"/>
      </w:pPr>
      <w:r>
        <w:lastRenderedPageBreak/>
        <w:t xml:space="preserve">Ecueils mentionnés de longue date, la communication interne au sein du collectif de la Maison Citoyenne a bénéficié d’un coup de balai conséquent : nettoyage des listes de diffusions, utilisation d’un nouvel outil d’échanges électroniques </w:t>
      </w:r>
      <w:r w:rsidRPr="00CD76FB">
        <w:rPr>
          <w:i/>
        </w:rPr>
        <w:t>Framateam</w:t>
      </w:r>
      <w:r>
        <w:t>,  création d’un wiki, etc.</w:t>
      </w:r>
    </w:p>
    <w:p w14:paraId="1BF4021B" w14:textId="0D8F685D" w:rsidR="00D337E9" w:rsidRPr="00D12C0C" w:rsidRDefault="00903808">
      <w:pPr>
        <w:pStyle w:val="normal0"/>
        <w:pBdr>
          <w:top w:val="nil"/>
          <w:left w:val="nil"/>
          <w:bottom w:val="nil"/>
          <w:right w:val="nil"/>
          <w:between w:val="nil"/>
        </w:pBdr>
        <w:jc w:val="both"/>
      </w:pPr>
      <w:bookmarkStart w:id="35" w:name="_lohdyw7z8kkz" w:colFirst="0" w:colLast="0"/>
      <w:bookmarkEnd w:id="35"/>
      <w:r w:rsidRPr="00D12C0C">
        <w:br/>
      </w:r>
      <w:r w:rsidRPr="00D12C0C">
        <w:rPr>
          <w:u w:val="single"/>
        </w:rPr>
        <w:t>Supports :</w:t>
      </w:r>
      <w:r w:rsidR="005557E4" w:rsidRPr="00D12C0C">
        <w:br/>
      </w:r>
      <w:r w:rsidR="005557E4" w:rsidRPr="00D12C0C">
        <w:tab/>
        <w:t xml:space="preserve">Page Facebook : plus de </w:t>
      </w:r>
      <w:r w:rsidR="008B7F02">
        <w:t>2500</w:t>
      </w:r>
      <w:r w:rsidRPr="00D12C0C">
        <w:t xml:space="preserve"> “j’aime” - </w:t>
      </w:r>
      <w:r w:rsidR="005557E4" w:rsidRPr="00D12C0C">
        <w:t>+ 50%</w:t>
      </w:r>
      <w:r w:rsidRPr="00D12C0C">
        <w:t xml:space="preserve"> par rapport à l’année </w:t>
      </w:r>
      <w:r w:rsidR="005557E4" w:rsidRPr="00D12C0C">
        <w:t>précédente</w:t>
      </w:r>
      <w:r w:rsidRPr="00D12C0C">
        <w:br/>
      </w:r>
      <w:r w:rsidRPr="00D12C0C">
        <w:tab/>
        <w:t xml:space="preserve">Newsletter mensuelle : plus de </w:t>
      </w:r>
      <w:r w:rsidR="008B7F02">
        <w:t>300</w:t>
      </w:r>
      <w:r w:rsidRPr="00D12C0C">
        <w:t xml:space="preserve"> inscrits dont une trentaine d’associations</w:t>
      </w:r>
    </w:p>
    <w:p w14:paraId="7B0184D2" w14:textId="0889F628" w:rsidR="00D337E9" w:rsidRPr="00D12C0C" w:rsidRDefault="00903808">
      <w:pPr>
        <w:pStyle w:val="Titre1"/>
        <w:pBdr>
          <w:top w:val="nil"/>
          <w:left w:val="nil"/>
          <w:bottom w:val="nil"/>
          <w:right w:val="nil"/>
          <w:between w:val="nil"/>
        </w:pBdr>
        <w:ind w:firstLine="720"/>
        <w:jc w:val="both"/>
        <w:rPr>
          <w:sz w:val="28"/>
          <w:szCs w:val="28"/>
          <w:u w:val="single"/>
        </w:rPr>
      </w:pPr>
      <w:bookmarkStart w:id="36" w:name="_sih187k363lb" w:colFirst="0" w:colLast="0"/>
      <w:bookmarkEnd w:id="36"/>
      <w:r w:rsidRPr="00D12C0C">
        <w:rPr>
          <w:sz w:val="28"/>
          <w:szCs w:val="28"/>
          <w:u w:val="single"/>
        </w:rPr>
        <w:t xml:space="preserve">3. Perspectives </w:t>
      </w:r>
      <w:r w:rsidR="008B7F02">
        <w:rPr>
          <w:sz w:val="28"/>
          <w:szCs w:val="28"/>
          <w:u w:val="single"/>
        </w:rPr>
        <w:t>2019</w:t>
      </w:r>
    </w:p>
    <w:p w14:paraId="04516347" w14:textId="77777777" w:rsidR="00D337E9" w:rsidRDefault="00D337E9">
      <w:pPr>
        <w:pStyle w:val="normal0"/>
        <w:pBdr>
          <w:top w:val="nil"/>
          <w:left w:val="nil"/>
          <w:bottom w:val="nil"/>
          <w:right w:val="nil"/>
          <w:between w:val="nil"/>
        </w:pBdr>
        <w:jc w:val="both"/>
        <w:rPr>
          <w:b/>
          <w:color w:val="FF0000"/>
        </w:rPr>
      </w:pPr>
    </w:p>
    <w:p w14:paraId="415A5F5A" w14:textId="0708B66C" w:rsidR="00D337E9" w:rsidRPr="0050686C" w:rsidRDefault="00903808">
      <w:pPr>
        <w:pStyle w:val="normal0"/>
        <w:pBdr>
          <w:top w:val="nil"/>
          <w:left w:val="nil"/>
          <w:bottom w:val="nil"/>
          <w:right w:val="nil"/>
          <w:between w:val="nil"/>
        </w:pBdr>
        <w:jc w:val="both"/>
        <w:rPr>
          <w:b/>
        </w:rPr>
      </w:pPr>
      <w:r w:rsidRPr="0050686C">
        <w:rPr>
          <w:b/>
        </w:rPr>
        <w:t xml:space="preserve">Groupe </w:t>
      </w:r>
      <w:r w:rsidR="00CD76FB" w:rsidRPr="0050686C">
        <w:rPr>
          <w:b/>
        </w:rPr>
        <w:t>Programmation</w:t>
      </w:r>
      <w:r w:rsidR="00741C8D" w:rsidRPr="0050686C">
        <w:rPr>
          <w:b/>
        </w:rPr>
        <w:t xml:space="preserve"> / Café</w:t>
      </w:r>
    </w:p>
    <w:p w14:paraId="58ED192D" w14:textId="0DCE0985" w:rsidR="00D337E9" w:rsidRPr="0050686C" w:rsidRDefault="00CD76FB">
      <w:pPr>
        <w:pStyle w:val="normal0"/>
        <w:numPr>
          <w:ilvl w:val="0"/>
          <w:numId w:val="5"/>
        </w:numPr>
        <w:pBdr>
          <w:top w:val="nil"/>
          <w:left w:val="nil"/>
          <w:bottom w:val="nil"/>
          <w:right w:val="nil"/>
          <w:between w:val="nil"/>
        </w:pBdr>
        <w:contextualSpacing/>
        <w:jc w:val="both"/>
      </w:pPr>
      <w:r w:rsidRPr="0050686C">
        <w:t>Elaboration des conditions d’utilisation des espaces</w:t>
      </w:r>
    </w:p>
    <w:p w14:paraId="27FD01D7" w14:textId="2542E47C" w:rsidR="00CD76FB" w:rsidRPr="0050686C" w:rsidRDefault="00CD76FB">
      <w:pPr>
        <w:pStyle w:val="normal0"/>
        <w:numPr>
          <w:ilvl w:val="0"/>
          <w:numId w:val="5"/>
        </w:numPr>
        <w:pBdr>
          <w:top w:val="nil"/>
          <w:left w:val="nil"/>
          <w:bottom w:val="nil"/>
          <w:right w:val="nil"/>
          <w:between w:val="nil"/>
        </w:pBdr>
        <w:contextualSpacing/>
        <w:jc w:val="both"/>
      </w:pPr>
      <w:r w:rsidRPr="0050686C">
        <w:t>Participation à la rédaction d’un réglement intérieur, en complément des statuts</w:t>
      </w:r>
    </w:p>
    <w:p w14:paraId="744B055A" w14:textId="0CFCBC51" w:rsidR="00741C8D" w:rsidRPr="0050686C" w:rsidRDefault="00741C8D" w:rsidP="00694D1E">
      <w:pPr>
        <w:pStyle w:val="normal0"/>
        <w:numPr>
          <w:ilvl w:val="0"/>
          <w:numId w:val="5"/>
        </w:numPr>
        <w:pBdr>
          <w:top w:val="nil"/>
          <w:left w:val="nil"/>
          <w:bottom w:val="nil"/>
          <w:right w:val="nil"/>
          <w:between w:val="nil"/>
        </w:pBdr>
        <w:contextualSpacing/>
        <w:jc w:val="both"/>
      </w:pPr>
      <w:r w:rsidRPr="0050686C">
        <w:t>Identification de la politique tarifaire à adopter pour la vente de boissons</w:t>
      </w:r>
      <w:r w:rsidR="00694D1E">
        <w:t xml:space="preserve"> et de nourritures</w:t>
      </w:r>
    </w:p>
    <w:p w14:paraId="309AD3CD" w14:textId="6377C500" w:rsidR="00741C8D" w:rsidRDefault="00741C8D" w:rsidP="00741C8D">
      <w:pPr>
        <w:pStyle w:val="normal0"/>
        <w:numPr>
          <w:ilvl w:val="0"/>
          <w:numId w:val="5"/>
        </w:numPr>
        <w:pBdr>
          <w:top w:val="nil"/>
          <w:left w:val="nil"/>
          <w:bottom w:val="nil"/>
          <w:right w:val="nil"/>
          <w:between w:val="nil"/>
        </w:pBdr>
        <w:contextualSpacing/>
        <w:jc w:val="both"/>
      </w:pPr>
      <w:r w:rsidRPr="0050686C">
        <w:t>Sourcing des fournisseurs</w:t>
      </w:r>
    </w:p>
    <w:p w14:paraId="6D4A4AC9" w14:textId="58B77377" w:rsidR="00D12C0C" w:rsidRPr="0050686C" w:rsidRDefault="00D12C0C" w:rsidP="00741C8D">
      <w:pPr>
        <w:pStyle w:val="normal0"/>
        <w:numPr>
          <w:ilvl w:val="0"/>
          <w:numId w:val="5"/>
        </w:numPr>
        <w:pBdr>
          <w:top w:val="nil"/>
          <w:left w:val="nil"/>
          <w:bottom w:val="nil"/>
          <w:right w:val="nil"/>
          <w:between w:val="nil"/>
        </w:pBdr>
        <w:contextualSpacing/>
        <w:jc w:val="both"/>
      </w:pPr>
      <w:r>
        <w:t>Démarrage de l’activité “café”</w:t>
      </w:r>
    </w:p>
    <w:p w14:paraId="1EAFDBCE" w14:textId="77777777" w:rsidR="00741C8D" w:rsidRPr="0050686C" w:rsidRDefault="00741C8D" w:rsidP="00741C8D">
      <w:pPr>
        <w:pStyle w:val="normal0"/>
        <w:pBdr>
          <w:top w:val="nil"/>
          <w:left w:val="nil"/>
          <w:bottom w:val="nil"/>
          <w:right w:val="nil"/>
          <w:between w:val="nil"/>
        </w:pBdr>
        <w:ind w:left="720"/>
        <w:contextualSpacing/>
        <w:jc w:val="both"/>
      </w:pPr>
    </w:p>
    <w:p w14:paraId="1AEBC82A" w14:textId="77777777" w:rsidR="00D337E9" w:rsidRPr="00D550F1" w:rsidRDefault="00903808">
      <w:pPr>
        <w:pStyle w:val="normal0"/>
        <w:pBdr>
          <w:top w:val="nil"/>
          <w:left w:val="nil"/>
          <w:bottom w:val="nil"/>
          <w:right w:val="nil"/>
          <w:between w:val="nil"/>
        </w:pBdr>
        <w:jc w:val="both"/>
        <w:rPr>
          <w:b/>
        </w:rPr>
      </w:pPr>
      <w:r w:rsidRPr="00D550F1">
        <w:rPr>
          <w:b/>
        </w:rPr>
        <w:t>Groupe Chantier</w:t>
      </w:r>
    </w:p>
    <w:p w14:paraId="322FFE25" w14:textId="57451742" w:rsidR="00D550F1" w:rsidRPr="00D550F1" w:rsidRDefault="00D550F1">
      <w:pPr>
        <w:pStyle w:val="normal0"/>
        <w:numPr>
          <w:ilvl w:val="0"/>
          <w:numId w:val="9"/>
        </w:numPr>
        <w:pBdr>
          <w:top w:val="nil"/>
          <w:left w:val="nil"/>
          <w:bottom w:val="nil"/>
          <w:right w:val="nil"/>
          <w:between w:val="nil"/>
        </w:pBdr>
        <w:contextualSpacing/>
        <w:jc w:val="both"/>
      </w:pPr>
      <w:r w:rsidRPr="00D550F1">
        <w:t>Pilotage du chantier, en lien avec la maîtrise d’oeuvre : consultation et choix des artisans, organisation de la coordination entre les corps de métiers, suivi de l’éxécution des travaux</w:t>
      </w:r>
    </w:p>
    <w:p w14:paraId="1DF5E689" w14:textId="26C82BDD" w:rsidR="00D337E9" w:rsidRPr="00D550F1" w:rsidRDefault="00D550F1">
      <w:pPr>
        <w:pStyle w:val="normal0"/>
        <w:numPr>
          <w:ilvl w:val="0"/>
          <w:numId w:val="9"/>
        </w:numPr>
        <w:pBdr>
          <w:top w:val="nil"/>
          <w:left w:val="nil"/>
          <w:bottom w:val="nil"/>
          <w:right w:val="nil"/>
          <w:between w:val="nil"/>
        </w:pBdr>
        <w:contextualSpacing/>
        <w:jc w:val="both"/>
      </w:pPr>
      <w:r w:rsidRPr="00D550F1">
        <w:t>Chantier</w:t>
      </w:r>
      <w:r w:rsidR="00694D1E">
        <w:t>s</w:t>
      </w:r>
      <w:r w:rsidRPr="00D550F1">
        <w:t xml:space="preserve"> participatif</w:t>
      </w:r>
      <w:r w:rsidR="00694D1E">
        <w:t>s</w:t>
      </w:r>
      <w:r w:rsidRPr="00D550F1">
        <w:t xml:space="preserve"> de finitions </w:t>
      </w:r>
      <w:r w:rsidR="00694D1E">
        <w:t xml:space="preserve">extérieures et </w:t>
      </w:r>
      <w:r w:rsidRPr="00D550F1">
        <w:t>intérieures, ameublement, équipements du café</w:t>
      </w:r>
    </w:p>
    <w:p w14:paraId="25909375" w14:textId="77777777" w:rsidR="00A16BAD" w:rsidRPr="00D550F1" w:rsidRDefault="00A16BAD">
      <w:pPr>
        <w:pStyle w:val="normal0"/>
        <w:pBdr>
          <w:top w:val="nil"/>
          <w:left w:val="nil"/>
          <w:bottom w:val="nil"/>
          <w:right w:val="nil"/>
          <w:between w:val="nil"/>
        </w:pBdr>
        <w:jc w:val="both"/>
        <w:rPr>
          <w:b/>
        </w:rPr>
      </w:pPr>
    </w:p>
    <w:p w14:paraId="1328A0C4" w14:textId="5C7E2BE3" w:rsidR="00D337E9" w:rsidRPr="00D550F1" w:rsidRDefault="00903808" w:rsidP="00A16BAD">
      <w:pPr>
        <w:pStyle w:val="normal0"/>
        <w:pBdr>
          <w:top w:val="nil"/>
          <w:left w:val="nil"/>
          <w:bottom w:val="nil"/>
          <w:right w:val="nil"/>
          <w:between w:val="nil"/>
        </w:pBdr>
        <w:jc w:val="both"/>
        <w:rPr>
          <w:b/>
        </w:rPr>
      </w:pPr>
      <w:r w:rsidRPr="00D550F1">
        <w:rPr>
          <w:b/>
        </w:rPr>
        <w:t>Groupe Financement</w:t>
      </w:r>
    </w:p>
    <w:p w14:paraId="6F667A74" w14:textId="1C9ECC60" w:rsidR="00A16BAD" w:rsidRPr="00D550F1" w:rsidRDefault="00D550F1" w:rsidP="00D550F1">
      <w:pPr>
        <w:pStyle w:val="normal0"/>
        <w:numPr>
          <w:ilvl w:val="0"/>
          <w:numId w:val="9"/>
        </w:numPr>
        <w:pBdr>
          <w:top w:val="nil"/>
          <w:left w:val="nil"/>
          <w:bottom w:val="nil"/>
          <w:right w:val="nil"/>
          <w:between w:val="nil"/>
        </w:pBdr>
        <w:contextualSpacing/>
        <w:jc w:val="both"/>
      </w:pPr>
      <w:r w:rsidRPr="00D550F1">
        <w:t>Sollicitation d’un agrément Espace de Vie Sociale auprès de la CAF</w:t>
      </w:r>
    </w:p>
    <w:p w14:paraId="68EDF05D" w14:textId="4AE410D8" w:rsidR="00D550F1" w:rsidRPr="00D550F1" w:rsidRDefault="00D550F1" w:rsidP="00D550F1">
      <w:pPr>
        <w:pStyle w:val="normal0"/>
        <w:numPr>
          <w:ilvl w:val="0"/>
          <w:numId w:val="9"/>
        </w:numPr>
        <w:pBdr>
          <w:top w:val="nil"/>
          <w:left w:val="nil"/>
          <w:bottom w:val="nil"/>
          <w:right w:val="nil"/>
          <w:between w:val="nil"/>
        </w:pBdr>
        <w:contextualSpacing/>
        <w:jc w:val="both"/>
      </w:pPr>
      <w:r w:rsidRPr="00D550F1">
        <w:t>Solde du budget d’investissement</w:t>
      </w:r>
    </w:p>
    <w:p w14:paraId="68456FEF" w14:textId="6CF27559" w:rsidR="00D550F1" w:rsidRPr="00D550F1" w:rsidRDefault="00D550F1" w:rsidP="00D550F1">
      <w:pPr>
        <w:pStyle w:val="normal0"/>
        <w:numPr>
          <w:ilvl w:val="0"/>
          <w:numId w:val="9"/>
        </w:numPr>
        <w:pBdr>
          <w:top w:val="nil"/>
          <w:left w:val="nil"/>
          <w:bottom w:val="nil"/>
          <w:right w:val="nil"/>
          <w:between w:val="nil"/>
        </w:pBdr>
        <w:contextualSpacing/>
        <w:jc w:val="both"/>
      </w:pPr>
      <w:r w:rsidRPr="00D550F1">
        <w:t>Mobilisation d’un emprunt auprès d’Alsace Active pour boucler le budget d’investissement.</w:t>
      </w:r>
    </w:p>
    <w:p w14:paraId="3675B3C4" w14:textId="77777777" w:rsidR="00A16BAD" w:rsidRPr="00D550F1" w:rsidRDefault="00A16BAD" w:rsidP="00A16BAD">
      <w:pPr>
        <w:pStyle w:val="normal0"/>
        <w:pBdr>
          <w:top w:val="nil"/>
          <w:left w:val="nil"/>
          <w:bottom w:val="nil"/>
          <w:right w:val="nil"/>
          <w:between w:val="nil"/>
        </w:pBdr>
        <w:contextualSpacing/>
        <w:jc w:val="both"/>
      </w:pPr>
    </w:p>
    <w:p w14:paraId="18AC29B1" w14:textId="77777777" w:rsidR="00D337E9" w:rsidRPr="00D550F1" w:rsidRDefault="00903808">
      <w:pPr>
        <w:pStyle w:val="normal0"/>
        <w:pBdr>
          <w:top w:val="nil"/>
          <w:left w:val="nil"/>
          <w:bottom w:val="nil"/>
          <w:right w:val="nil"/>
          <w:between w:val="nil"/>
        </w:pBdr>
        <w:jc w:val="both"/>
      </w:pPr>
      <w:r w:rsidRPr="00D550F1">
        <w:rPr>
          <w:b/>
        </w:rPr>
        <w:t>Groupe Gouvernance</w:t>
      </w:r>
      <w:r w:rsidRPr="00D550F1">
        <w:t xml:space="preserve"> : </w:t>
      </w:r>
    </w:p>
    <w:p w14:paraId="1FC81E67" w14:textId="45428B8A" w:rsidR="00D337E9" w:rsidRPr="00D550F1" w:rsidRDefault="00CD76FB">
      <w:pPr>
        <w:pStyle w:val="normal0"/>
        <w:pBdr>
          <w:top w:val="nil"/>
          <w:left w:val="nil"/>
          <w:bottom w:val="nil"/>
          <w:right w:val="nil"/>
          <w:between w:val="nil"/>
        </w:pBdr>
        <w:jc w:val="both"/>
      </w:pPr>
      <w:r w:rsidRPr="00D550F1">
        <w:t xml:space="preserve">Création de l’association de gestion et d’animation, dépôt des statuts, </w:t>
      </w:r>
      <w:r w:rsidR="00D12C0C">
        <w:t xml:space="preserve">constitution de la Collégiale (comité collégial de l’association Maison Citoyenne), </w:t>
      </w:r>
      <w:r w:rsidRPr="00D550F1">
        <w:t>réalisation des procédures légales, participation à la rédaction du réglement intérieur en complément des statuts.</w:t>
      </w:r>
    </w:p>
    <w:p w14:paraId="6EA8BC78" w14:textId="31B13A77" w:rsidR="00D337E9" w:rsidRPr="00D550F1" w:rsidRDefault="00D550F1">
      <w:pPr>
        <w:pStyle w:val="normal0"/>
        <w:pBdr>
          <w:top w:val="nil"/>
          <w:left w:val="nil"/>
          <w:bottom w:val="nil"/>
          <w:right w:val="nil"/>
          <w:between w:val="nil"/>
        </w:pBdr>
        <w:jc w:val="both"/>
        <w:rPr>
          <w:b/>
        </w:rPr>
      </w:pPr>
      <w:r w:rsidRPr="00D550F1">
        <w:rPr>
          <w:b/>
        </w:rPr>
        <w:t>Groupe Espaces extérieurs</w:t>
      </w:r>
    </w:p>
    <w:p w14:paraId="2C8CD417" w14:textId="717D5695" w:rsidR="00D550F1" w:rsidRPr="00D12C0C" w:rsidRDefault="00D12C0C">
      <w:pPr>
        <w:pStyle w:val="normal0"/>
        <w:pBdr>
          <w:top w:val="nil"/>
          <w:left w:val="nil"/>
          <w:bottom w:val="nil"/>
          <w:right w:val="nil"/>
          <w:between w:val="nil"/>
        </w:pBdr>
        <w:jc w:val="both"/>
      </w:pPr>
      <w:r w:rsidRPr="00D12C0C">
        <w:t>L’aménagement des espaces extérieurs sera réalisé en parralèle avec les travaux sur la maison. L’objectif est une livraison des principaux aménagement pour l’ouverture de la maison prévue en septembre 2018.</w:t>
      </w:r>
    </w:p>
    <w:p w14:paraId="5A534B51" w14:textId="46E551DE" w:rsidR="00D337E9" w:rsidRPr="00D12C0C" w:rsidRDefault="00D12C0C" w:rsidP="00D12C0C">
      <w:pPr>
        <w:pStyle w:val="normal0"/>
        <w:pBdr>
          <w:top w:val="nil"/>
          <w:left w:val="nil"/>
          <w:bottom w:val="nil"/>
          <w:right w:val="nil"/>
          <w:between w:val="nil"/>
        </w:pBdr>
        <w:spacing w:after="0"/>
        <w:jc w:val="both"/>
      </w:pPr>
      <w:r w:rsidRPr="00D12C0C">
        <w:lastRenderedPageBreak/>
        <w:t>Il est à noter que la SERS devrait prendre à sa charge l’aménagement de la placette devant l’entrée principale de la maison, ainsi que le décroutage et le nappage de terre végétale sur le côté jardin.</w:t>
      </w:r>
    </w:p>
    <w:p w14:paraId="487D48DA" w14:textId="54534A18" w:rsidR="00D337E9" w:rsidRDefault="00903808">
      <w:pPr>
        <w:pStyle w:val="normal0"/>
        <w:pBdr>
          <w:top w:val="nil"/>
          <w:left w:val="nil"/>
          <w:bottom w:val="nil"/>
          <w:right w:val="nil"/>
          <w:between w:val="nil"/>
        </w:pBdr>
        <w:rPr>
          <w:sz w:val="36"/>
          <w:szCs w:val="36"/>
        </w:rPr>
      </w:pPr>
      <w:r w:rsidRPr="00D12C0C">
        <w:br w:type="page"/>
      </w:r>
      <w:r>
        <w:rPr>
          <w:sz w:val="36"/>
          <w:szCs w:val="36"/>
        </w:rPr>
        <w:lastRenderedPageBreak/>
        <w:t>Communication</w:t>
      </w:r>
      <w:r w:rsidR="00FF3182">
        <w:rPr>
          <w:sz w:val="36"/>
          <w:szCs w:val="36"/>
        </w:rPr>
        <w:t xml:space="preserve"> d’EQS</w:t>
      </w:r>
    </w:p>
    <w:p w14:paraId="0960B8A7" w14:textId="77777777" w:rsidR="00D337E9" w:rsidRPr="00D12C0C" w:rsidRDefault="00903808">
      <w:pPr>
        <w:pStyle w:val="Titre1"/>
        <w:keepNext w:val="0"/>
        <w:keepLines w:val="0"/>
        <w:pBdr>
          <w:top w:val="nil"/>
          <w:left w:val="nil"/>
          <w:bottom w:val="nil"/>
          <w:right w:val="nil"/>
          <w:between w:val="nil"/>
        </w:pBdr>
        <w:ind w:hanging="720"/>
        <w:jc w:val="both"/>
        <w:rPr>
          <w:sz w:val="24"/>
          <w:szCs w:val="24"/>
        </w:rPr>
      </w:pPr>
      <w:bookmarkStart w:id="37" w:name="_ch5elv4wjvof" w:colFirst="0" w:colLast="0"/>
      <w:bookmarkEnd w:id="37"/>
      <w:r w:rsidRPr="00D12C0C">
        <w:rPr>
          <w:sz w:val="24"/>
          <w:szCs w:val="24"/>
        </w:rPr>
        <w:t>Le site internet d’Eco-Quartier Strabourg :</w:t>
      </w:r>
    </w:p>
    <w:p w14:paraId="5E988FE5" w14:textId="71266A2F" w:rsidR="00D337E9" w:rsidRPr="003E2379" w:rsidRDefault="00903808">
      <w:pPr>
        <w:pStyle w:val="normal0"/>
        <w:pBdr>
          <w:top w:val="nil"/>
          <w:left w:val="nil"/>
          <w:bottom w:val="nil"/>
          <w:right w:val="nil"/>
          <w:between w:val="nil"/>
        </w:pBdr>
        <w:jc w:val="both"/>
        <w:rPr>
          <w:color w:val="FF0000"/>
        </w:rPr>
      </w:pPr>
      <w:r w:rsidRPr="003E2379">
        <w:rPr>
          <w:color w:val="FF0000"/>
        </w:rPr>
        <w:t xml:space="preserve"> </w:t>
      </w:r>
      <w:r w:rsidR="003E2379">
        <w:rPr>
          <w:b/>
          <w:noProof/>
          <w:color w:val="FF0000"/>
          <w:sz w:val="28"/>
          <w:szCs w:val="28"/>
          <w:lang w:val="fr-FR"/>
        </w:rPr>
        <w:drawing>
          <wp:inline distT="0" distB="0" distL="0" distR="0" wp14:anchorId="69C48BB3" wp14:editId="7E6A2C51">
            <wp:extent cx="5760720" cy="82232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20_BANNIERE-EQS-SITE.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822325"/>
                    </a:xfrm>
                    <a:prstGeom prst="rect">
                      <a:avLst/>
                    </a:prstGeom>
                  </pic:spPr>
                </pic:pic>
              </a:graphicData>
            </a:graphic>
          </wp:inline>
        </w:drawing>
      </w:r>
    </w:p>
    <w:p w14:paraId="1DD52AFF" w14:textId="2F11208A" w:rsidR="00D337E9" w:rsidRPr="003E2379" w:rsidRDefault="00903808">
      <w:pPr>
        <w:pStyle w:val="normal0"/>
        <w:pBdr>
          <w:top w:val="nil"/>
          <w:left w:val="nil"/>
          <w:bottom w:val="nil"/>
          <w:right w:val="nil"/>
          <w:between w:val="nil"/>
        </w:pBdr>
        <w:jc w:val="both"/>
      </w:pPr>
      <w:r w:rsidRPr="003E2379">
        <w:t xml:space="preserve">Le site internet de l’association </w:t>
      </w:r>
      <w:r w:rsidR="00D550F1" w:rsidRPr="003E2379">
        <w:t>est toujours</w:t>
      </w:r>
      <w:r w:rsidRPr="003E2379">
        <w:t xml:space="preserve"> une porte d’entrée importante en termes de prise de contact, de ressources et de relais d’informations.</w:t>
      </w:r>
    </w:p>
    <w:p w14:paraId="2EE2983E" w14:textId="321F9E56" w:rsidR="00D337E9" w:rsidRPr="003E2379" w:rsidRDefault="00903808">
      <w:pPr>
        <w:pStyle w:val="normal0"/>
        <w:pBdr>
          <w:top w:val="nil"/>
          <w:left w:val="nil"/>
          <w:bottom w:val="nil"/>
          <w:right w:val="nil"/>
          <w:between w:val="nil"/>
        </w:pBdr>
        <w:jc w:val="both"/>
      </w:pPr>
      <w:r w:rsidRPr="003E2379">
        <w:t xml:space="preserve">Une refonte du site internet </w:t>
      </w:r>
      <w:r w:rsidR="001968C3" w:rsidRPr="003E2379">
        <w:t>a été opérée</w:t>
      </w:r>
      <w:r w:rsidRPr="003E2379">
        <w:t xml:space="preserve"> en 2017 pour améliorer l’ergonomie, la visibilité et les fonctionnalités du site qui est à la fois une vitrine, un lieu d’information pr</w:t>
      </w:r>
      <w:r w:rsidR="001968C3" w:rsidRPr="003E2379">
        <w:t>atique et un outil de</w:t>
      </w:r>
      <w:r w:rsidRPr="003E2379">
        <w:t xml:space="preserve"> vente en ligne des documents édités (Guide, DVD, livres, etc…). </w:t>
      </w:r>
    </w:p>
    <w:p w14:paraId="45F744D6" w14:textId="5BE97696" w:rsidR="00D337E9" w:rsidRPr="003E2379" w:rsidRDefault="00903808">
      <w:pPr>
        <w:pStyle w:val="normal0"/>
        <w:pBdr>
          <w:top w:val="nil"/>
          <w:left w:val="nil"/>
          <w:bottom w:val="nil"/>
          <w:right w:val="nil"/>
          <w:between w:val="nil"/>
        </w:pBdr>
        <w:jc w:val="both"/>
      </w:pPr>
      <w:r w:rsidRPr="003E2379">
        <w:t xml:space="preserve">Ce site </w:t>
      </w:r>
      <w:r w:rsidR="001968C3" w:rsidRPr="003E2379">
        <w:t>a été développé en interne, par Maïté Gayet,</w:t>
      </w:r>
      <w:r w:rsidRPr="003E2379">
        <w:t xml:space="preserve"> </w:t>
      </w:r>
      <w:r w:rsidR="001968C3" w:rsidRPr="003E2379">
        <w:t xml:space="preserve">et a vocation à </w:t>
      </w:r>
      <w:r w:rsidRPr="003E2379">
        <w:t>pouvoir être pris en main par des collaborateurs et des bénévoles de l’association pour son enrichissement et son actualisation continue.</w:t>
      </w:r>
    </w:p>
    <w:p w14:paraId="267744EA" w14:textId="1A4E6BDD" w:rsidR="001968C3" w:rsidRPr="00FF3182" w:rsidRDefault="001968C3">
      <w:pPr>
        <w:pStyle w:val="normal0"/>
        <w:pBdr>
          <w:top w:val="nil"/>
          <w:left w:val="nil"/>
          <w:bottom w:val="nil"/>
          <w:right w:val="nil"/>
          <w:between w:val="nil"/>
        </w:pBdr>
        <w:jc w:val="both"/>
      </w:pPr>
      <w:r w:rsidRPr="003E2379">
        <w:t>Ce nouveau site a finalement été lancé en avril 2018. Le référencement a largement chuté par rapport au précédent site. Il sera important de concentrer nos efforts sur l’amélioration du référencement au cours de cette première année de fonctionnement</w:t>
      </w:r>
    </w:p>
    <w:p w14:paraId="47A81087" w14:textId="3FD5C76A" w:rsidR="00A86A4F" w:rsidRPr="00D12C0C" w:rsidRDefault="00A86A4F" w:rsidP="00A86A4F">
      <w:pPr>
        <w:pStyle w:val="Titre1"/>
        <w:keepNext w:val="0"/>
        <w:keepLines w:val="0"/>
        <w:pBdr>
          <w:top w:val="nil"/>
          <w:left w:val="nil"/>
          <w:bottom w:val="nil"/>
          <w:right w:val="nil"/>
          <w:between w:val="nil"/>
        </w:pBdr>
        <w:ind w:hanging="720"/>
        <w:jc w:val="both"/>
        <w:rPr>
          <w:sz w:val="24"/>
          <w:szCs w:val="24"/>
        </w:rPr>
      </w:pPr>
      <w:r w:rsidRPr="00D12C0C">
        <w:rPr>
          <w:sz w:val="24"/>
          <w:szCs w:val="24"/>
        </w:rPr>
        <w:t>La lettre de diffusion “Les échos du Quartier Strasbourg”</w:t>
      </w:r>
    </w:p>
    <w:p w14:paraId="074FFC69" w14:textId="4AF30014" w:rsidR="00A86A4F" w:rsidRDefault="00A86A4F" w:rsidP="00A86A4F">
      <w:pPr>
        <w:pStyle w:val="normal0"/>
      </w:pPr>
      <w:r>
        <w:t>Relancé en 2016, après un long silence, la lettre de diffusion (newsletter) a été diffusé à un rythme quasi mensuelle en 2017.</w:t>
      </w:r>
    </w:p>
    <w:p w14:paraId="50904D51" w14:textId="456FADB1" w:rsidR="00A86A4F" w:rsidRDefault="00A86A4F" w:rsidP="00A86A4F">
      <w:pPr>
        <w:pStyle w:val="normal0"/>
      </w:pPr>
      <w:r>
        <w:t>Brassant aussi bien les informations et actualités des trois collèges, la lettre permet de donner une visibilité sur l’intégralité des actions de l’association.</w:t>
      </w:r>
    </w:p>
    <w:p w14:paraId="68673D1C" w14:textId="22A96BAA" w:rsidR="00A86A4F" w:rsidRPr="00A86A4F" w:rsidRDefault="00053ADB" w:rsidP="00A86A4F">
      <w:pPr>
        <w:pStyle w:val="normal0"/>
      </w:pPr>
      <w:r>
        <w:t>314</w:t>
      </w:r>
      <w:r w:rsidR="00A86A4F">
        <w:t xml:space="preserve"> personnes </w:t>
      </w:r>
      <w:r w:rsidR="008C2AFD">
        <w:t>sont destinataires de</w:t>
      </w:r>
      <w:r w:rsidR="00A86A4F">
        <w:t xml:space="preserve"> cette lettre.</w:t>
      </w:r>
    </w:p>
    <w:p w14:paraId="50B4EAFF" w14:textId="77777777" w:rsidR="00A86A4F" w:rsidRDefault="00A86A4F">
      <w:pPr>
        <w:pStyle w:val="normal0"/>
        <w:pBdr>
          <w:top w:val="nil"/>
          <w:left w:val="nil"/>
          <w:bottom w:val="nil"/>
          <w:right w:val="nil"/>
          <w:between w:val="nil"/>
        </w:pBdr>
        <w:jc w:val="both"/>
        <w:rPr>
          <w:b/>
          <w:color w:val="FF0000"/>
          <w:sz w:val="28"/>
          <w:szCs w:val="28"/>
        </w:rPr>
      </w:pPr>
    </w:p>
    <w:p w14:paraId="653751BF" w14:textId="77777777" w:rsidR="00D337E9" w:rsidRDefault="00903808">
      <w:pPr>
        <w:pStyle w:val="normal0"/>
        <w:pBdr>
          <w:top w:val="nil"/>
          <w:left w:val="nil"/>
          <w:bottom w:val="nil"/>
          <w:right w:val="nil"/>
          <w:between w:val="nil"/>
        </w:pBdr>
        <w:jc w:val="both"/>
        <w:rPr>
          <w:b/>
          <w:color w:val="FF0000"/>
          <w:sz w:val="28"/>
          <w:szCs w:val="28"/>
        </w:rPr>
      </w:pPr>
      <w:r>
        <w:rPr>
          <w:b/>
          <w:color w:val="FF0000"/>
          <w:sz w:val="28"/>
          <w:szCs w:val="28"/>
        </w:rPr>
        <w:t>Annexes</w:t>
      </w:r>
    </w:p>
    <w:p w14:paraId="1647F7C3" w14:textId="36904A37" w:rsidR="00D337E9" w:rsidRDefault="00D12C0C">
      <w:pPr>
        <w:pStyle w:val="normal0"/>
        <w:pBdr>
          <w:top w:val="nil"/>
          <w:left w:val="nil"/>
          <w:bottom w:val="nil"/>
          <w:right w:val="nil"/>
          <w:between w:val="nil"/>
        </w:pBdr>
        <w:jc w:val="both"/>
        <w:rPr>
          <w:color w:val="FF0000"/>
        </w:rPr>
      </w:pPr>
      <w:r>
        <w:rPr>
          <w:color w:val="FF0000"/>
        </w:rPr>
        <w:t>Bilan comptable de l’année 2017</w:t>
      </w:r>
    </w:p>
    <w:p w14:paraId="61F8B27A" w14:textId="27459DCC" w:rsidR="00D337E9" w:rsidRDefault="00903808">
      <w:pPr>
        <w:pStyle w:val="normal0"/>
        <w:pBdr>
          <w:top w:val="nil"/>
          <w:left w:val="nil"/>
          <w:bottom w:val="nil"/>
          <w:right w:val="nil"/>
          <w:between w:val="nil"/>
        </w:pBdr>
        <w:jc w:val="both"/>
        <w:rPr>
          <w:color w:val="FF0000"/>
        </w:rPr>
      </w:pPr>
      <w:bookmarkStart w:id="38" w:name="_gjdgxs" w:colFirst="0" w:colLast="0"/>
      <w:bookmarkEnd w:id="38"/>
      <w:r>
        <w:rPr>
          <w:color w:val="FF0000"/>
        </w:rPr>
        <w:t>Bi</w:t>
      </w:r>
      <w:r w:rsidR="00D12C0C">
        <w:rPr>
          <w:color w:val="FF0000"/>
        </w:rPr>
        <w:t>lan prévisionnel de l’année 2018</w:t>
      </w:r>
      <w:r>
        <w:rPr>
          <w:color w:val="FF0000"/>
        </w:rPr>
        <w:t xml:space="preserve"> </w:t>
      </w:r>
    </w:p>
    <w:p w14:paraId="1CE3ECD5" w14:textId="77777777" w:rsidR="00D337E9" w:rsidRDefault="00903808">
      <w:pPr>
        <w:pStyle w:val="normal0"/>
        <w:pBdr>
          <w:top w:val="nil"/>
          <w:left w:val="nil"/>
          <w:bottom w:val="nil"/>
          <w:right w:val="nil"/>
          <w:between w:val="nil"/>
        </w:pBdr>
        <w:spacing w:after="0"/>
        <w:jc w:val="right"/>
      </w:pPr>
      <w:r>
        <w:t>Bruno Parasote</w:t>
      </w:r>
    </w:p>
    <w:p w14:paraId="6F015A2E" w14:textId="77777777" w:rsidR="00D337E9" w:rsidRDefault="00903808">
      <w:pPr>
        <w:pStyle w:val="normal0"/>
        <w:pBdr>
          <w:top w:val="nil"/>
          <w:left w:val="nil"/>
          <w:bottom w:val="nil"/>
          <w:right w:val="nil"/>
          <w:between w:val="nil"/>
        </w:pBdr>
        <w:spacing w:after="0"/>
        <w:jc w:val="right"/>
      </w:pPr>
      <w:r>
        <w:t>Représentant légal</w:t>
      </w:r>
    </w:p>
    <w:sectPr w:rsidR="00D337E9">
      <w:footerReference w:type="default" r:id="rId28"/>
      <w:pgSz w:w="11906" w:h="16838"/>
      <w:pgMar w:top="1417" w:right="1417" w:bottom="1417" w:left="1417"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43C00" w14:textId="77777777" w:rsidR="009D00E3" w:rsidRDefault="009D00E3">
      <w:pPr>
        <w:spacing w:after="0" w:line="240" w:lineRule="auto"/>
      </w:pPr>
      <w:r>
        <w:separator/>
      </w:r>
    </w:p>
  </w:endnote>
  <w:endnote w:type="continuationSeparator" w:id="0">
    <w:p w14:paraId="6752849B" w14:textId="77777777" w:rsidR="009D00E3" w:rsidRDefault="009D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96121" w14:textId="77777777" w:rsidR="009D00E3" w:rsidRDefault="009D00E3">
    <w:pPr>
      <w:pStyle w:val="normal0"/>
      <w:pBdr>
        <w:top w:val="nil"/>
        <w:left w:val="nil"/>
        <w:bottom w:val="nil"/>
        <w:right w:val="nil"/>
        <w:between w:val="nil"/>
      </w:pBdr>
      <w:tabs>
        <w:tab w:val="center" w:pos="4536"/>
        <w:tab w:val="right" w:pos="9072"/>
      </w:tabs>
      <w:spacing w:after="708" w:line="240" w:lineRule="auto"/>
      <w:ind w:right="360"/>
      <w:jc w:val="right"/>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xml:space="preserve">Page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PAGE</w:instrText>
    </w:r>
    <w:r>
      <w:rPr>
        <w:rFonts w:ascii="Times New Roman" w:eastAsia="Times New Roman" w:hAnsi="Times New Roman" w:cs="Times New Roman"/>
        <w:color w:val="00000A"/>
        <w:sz w:val="20"/>
        <w:szCs w:val="20"/>
      </w:rPr>
      <w:fldChar w:fldCharType="separate"/>
    </w:r>
    <w:r w:rsidR="00D678CD">
      <w:rPr>
        <w:rFonts w:ascii="Times New Roman" w:eastAsia="Times New Roman" w:hAnsi="Times New Roman" w:cs="Times New Roman"/>
        <w:noProof/>
        <w:color w:val="00000A"/>
        <w:sz w:val="20"/>
        <w:szCs w:val="20"/>
      </w:rPr>
      <w:t>3</w:t>
    </w:r>
    <w:r>
      <w:rPr>
        <w:rFonts w:ascii="Times New Roman" w:eastAsia="Times New Roman" w:hAnsi="Times New Roman" w:cs="Times New Roman"/>
        <w:color w:val="00000A"/>
        <w:sz w:val="20"/>
        <w:szCs w:val="20"/>
      </w:rPr>
      <w:fldChar w:fldCharType="end"/>
    </w:r>
    <w:r>
      <w:rPr>
        <w:rFonts w:ascii="Times New Roman" w:eastAsia="Times New Roman" w:hAnsi="Times New Roman" w:cs="Times New Roman"/>
        <w:color w:val="00000A"/>
        <w:sz w:val="20"/>
        <w:szCs w:val="20"/>
      </w:rPr>
      <w:t xml:space="preserve"> sur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NUMPAGES</w:instrText>
    </w:r>
    <w:r>
      <w:rPr>
        <w:rFonts w:ascii="Times New Roman" w:eastAsia="Times New Roman" w:hAnsi="Times New Roman" w:cs="Times New Roman"/>
        <w:color w:val="00000A"/>
        <w:sz w:val="20"/>
        <w:szCs w:val="20"/>
      </w:rPr>
      <w:fldChar w:fldCharType="separate"/>
    </w:r>
    <w:r w:rsidR="00D678CD">
      <w:rPr>
        <w:rFonts w:ascii="Times New Roman" w:eastAsia="Times New Roman" w:hAnsi="Times New Roman" w:cs="Times New Roman"/>
        <w:noProof/>
        <w:color w:val="00000A"/>
        <w:sz w:val="20"/>
        <w:szCs w:val="20"/>
      </w:rPr>
      <w:t>25</w:t>
    </w:r>
    <w:r>
      <w:rPr>
        <w:rFonts w:ascii="Times New Roman" w:eastAsia="Times New Roman" w:hAnsi="Times New Roman" w:cs="Times New Roman"/>
        <w:color w:val="00000A"/>
        <w:sz w:val="20"/>
        <w:szCs w:val="20"/>
      </w:rPr>
      <w:fldChar w:fldCharType="end"/>
    </w:r>
    <w:r>
      <w:rPr>
        <w:noProof/>
        <w:lang w:val="fr-FR"/>
      </w:rPr>
      <w:drawing>
        <wp:anchor distT="0" distB="0" distL="114300" distR="114300" simplePos="0" relativeHeight="251658240" behindDoc="0" locked="0" layoutInCell="1" hidden="0" allowOverlap="1" wp14:anchorId="7F3B8D3D" wp14:editId="2AA650B4">
          <wp:simplePos x="0" y="0"/>
          <wp:positionH relativeFrom="margin">
            <wp:posOffset>-609599</wp:posOffset>
          </wp:positionH>
          <wp:positionV relativeFrom="paragraph">
            <wp:posOffset>-66674</wp:posOffset>
          </wp:positionV>
          <wp:extent cx="1723390" cy="57912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390" cy="579120"/>
                  </a:xfrm>
                  <a:prstGeom prst="rect">
                    <a:avLst/>
                  </a:prstGeom>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C700F" w14:textId="77777777" w:rsidR="009D00E3" w:rsidRDefault="009D00E3">
      <w:pPr>
        <w:spacing w:after="0" w:line="240" w:lineRule="auto"/>
      </w:pPr>
      <w:r>
        <w:separator/>
      </w:r>
    </w:p>
  </w:footnote>
  <w:footnote w:type="continuationSeparator" w:id="0">
    <w:p w14:paraId="0773ED9D" w14:textId="77777777" w:rsidR="009D00E3" w:rsidRDefault="009D00E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703"/>
    <w:multiLevelType w:val="multilevel"/>
    <w:tmpl w:val="A81CA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D612FC"/>
    <w:multiLevelType w:val="multilevel"/>
    <w:tmpl w:val="0C2428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3476D67"/>
    <w:multiLevelType w:val="multilevel"/>
    <w:tmpl w:val="BB9253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276748"/>
    <w:multiLevelType w:val="multilevel"/>
    <w:tmpl w:val="EBF83A6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FD4CB5"/>
    <w:multiLevelType w:val="multilevel"/>
    <w:tmpl w:val="1FC8B7B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03D3699"/>
    <w:multiLevelType w:val="multilevel"/>
    <w:tmpl w:val="8A5A0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FF4A85"/>
    <w:multiLevelType w:val="multilevel"/>
    <w:tmpl w:val="4F085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FE361F"/>
    <w:multiLevelType w:val="multilevel"/>
    <w:tmpl w:val="1958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EB40DD"/>
    <w:multiLevelType w:val="multilevel"/>
    <w:tmpl w:val="1C58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A157CC"/>
    <w:multiLevelType w:val="multilevel"/>
    <w:tmpl w:val="F6163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07DEA"/>
    <w:multiLevelType w:val="multilevel"/>
    <w:tmpl w:val="9BA0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C71D8"/>
    <w:multiLevelType w:val="multilevel"/>
    <w:tmpl w:val="72D2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01941"/>
    <w:multiLevelType w:val="hybridMultilevel"/>
    <w:tmpl w:val="ADC60132"/>
    <w:lvl w:ilvl="0" w:tplc="20AE1EEC">
      <w:numFmt w:val="bullet"/>
      <w:lvlText w:val=""/>
      <w:lvlJc w:val="left"/>
      <w:pPr>
        <w:ind w:left="720" w:hanging="360"/>
      </w:pPr>
      <w:rPr>
        <w:rFonts w:ascii="Wingdings" w:eastAsia="Cambria" w:hAnsi="Wingdings" w:cs="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6C2EB7"/>
    <w:multiLevelType w:val="hybridMultilevel"/>
    <w:tmpl w:val="BB02CD98"/>
    <w:lvl w:ilvl="0" w:tplc="32B0DA92">
      <w:start w:val="3"/>
      <w:numFmt w:val="bullet"/>
      <w:lvlText w:val=""/>
      <w:lvlJc w:val="left"/>
      <w:pPr>
        <w:ind w:left="720" w:hanging="360"/>
      </w:pPr>
      <w:rPr>
        <w:rFonts w:ascii="Symbol" w:eastAsia="Cambria" w:hAnsi="Symbol" w:cs="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31603E"/>
    <w:multiLevelType w:val="multilevel"/>
    <w:tmpl w:val="0DE2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E5938D8"/>
    <w:multiLevelType w:val="hybridMultilevel"/>
    <w:tmpl w:val="5B86804E"/>
    <w:lvl w:ilvl="0" w:tplc="7F6A9DF2">
      <w:numFmt w:val="bullet"/>
      <w:lvlText w:val=""/>
      <w:lvlJc w:val="left"/>
      <w:pPr>
        <w:ind w:left="720" w:hanging="360"/>
      </w:pPr>
      <w:rPr>
        <w:rFonts w:ascii="Wingdings" w:eastAsia="Cambria" w:hAnsi="Wingdings" w:cs="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825FF7"/>
    <w:multiLevelType w:val="hybridMultilevel"/>
    <w:tmpl w:val="1936B43E"/>
    <w:lvl w:ilvl="0" w:tplc="8230EF90">
      <w:start w:val="8"/>
      <w:numFmt w:val="bullet"/>
      <w:lvlText w:val="-"/>
      <w:lvlJc w:val="left"/>
      <w:pPr>
        <w:ind w:left="720" w:hanging="360"/>
      </w:pPr>
      <w:rPr>
        <w:rFonts w:ascii="Cambria" w:eastAsia="Cambria" w:hAnsi="Cambria" w:cs="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DE12AF"/>
    <w:multiLevelType w:val="multilevel"/>
    <w:tmpl w:val="E20C8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56D5D48"/>
    <w:multiLevelType w:val="multilevel"/>
    <w:tmpl w:val="E056C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75564EE"/>
    <w:multiLevelType w:val="multilevel"/>
    <w:tmpl w:val="7F2C4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B225A6D"/>
    <w:multiLevelType w:val="multilevel"/>
    <w:tmpl w:val="BCEE6B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3D411D51"/>
    <w:multiLevelType w:val="multilevel"/>
    <w:tmpl w:val="B1E2B7F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nsid w:val="3F665CCA"/>
    <w:multiLevelType w:val="multilevel"/>
    <w:tmpl w:val="D960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3CF28F1"/>
    <w:multiLevelType w:val="hybridMultilevel"/>
    <w:tmpl w:val="457295C0"/>
    <w:lvl w:ilvl="0" w:tplc="27765938">
      <w:start w:val="19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8F4901"/>
    <w:multiLevelType w:val="multilevel"/>
    <w:tmpl w:val="DF9624B6"/>
    <w:lvl w:ilvl="0">
      <w:start w:val="1"/>
      <w:numFmt w:val="bullet"/>
      <w:lvlText w:val="➢"/>
      <w:lvlJc w:val="left"/>
      <w:pPr>
        <w:ind w:left="1800" w:firstLine="360"/>
      </w:pPr>
      <w:rPr>
        <w:rFonts w:ascii="Arial" w:eastAsia="Arial" w:hAnsi="Arial" w:cs="Arial"/>
      </w:rPr>
    </w:lvl>
    <w:lvl w:ilvl="1">
      <w:start w:val="1"/>
      <w:numFmt w:val="bullet"/>
      <w:lvlText w:val="o"/>
      <w:lvlJc w:val="left"/>
      <w:pPr>
        <w:ind w:left="2520" w:firstLine="1080"/>
      </w:pPr>
      <w:rPr>
        <w:rFonts w:ascii="Arial" w:eastAsia="Arial" w:hAnsi="Arial" w:cs="Arial"/>
      </w:rPr>
    </w:lvl>
    <w:lvl w:ilvl="2">
      <w:start w:val="1"/>
      <w:numFmt w:val="bullet"/>
      <w:lvlText w:val="▪"/>
      <w:lvlJc w:val="left"/>
      <w:pPr>
        <w:ind w:left="3240" w:firstLine="1800"/>
      </w:pPr>
      <w:rPr>
        <w:rFonts w:ascii="Arial" w:eastAsia="Arial" w:hAnsi="Arial" w:cs="Arial"/>
      </w:rPr>
    </w:lvl>
    <w:lvl w:ilvl="3">
      <w:start w:val="1"/>
      <w:numFmt w:val="bullet"/>
      <w:lvlText w:val="●"/>
      <w:lvlJc w:val="left"/>
      <w:pPr>
        <w:ind w:left="3960" w:firstLine="2520"/>
      </w:pPr>
      <w:rPr>
        <w:rFonts w:ascii="Arial" w:eastAsia="Arial" w:hAnsi="Arial" w:cs="Arial"/>
      </w:rPr>
    </w:lvl>
    <w:lvl w:ilvl="4">
      <w:start w:val="1"/>
      <w:numFmt w:val="bullet"/>
      <w:lvlText w:val="o"/>
      <w:lvlJc w:val="left"/>
      <w:pPr>
        <w:ind w:left="4680" w:firstLine="3240"/>
      </w:pPr>
      <w:rPr>
        <w:rFonts w:ascii="Arial" w:eastAsia="Arial" w:hAnsi="Arial" w:cs="Arial"/>
      </w:rPr>
    </w:lvl>
    <w:lvl w:ilvl="5">
      <w:start w:val="1"/>
      <w:numFmt w:val="bullet"/>
      <w:lvlText w:val="▪"/>
      <w:lvlJc w:val="left"/>
      <w:pPr>
        <w:ind w:left="5400" w:firstLine="3960"/>
      </w:pPr>
      <w:rPr>
        <w:rFonts w:ascii="Arial" w:eastAsia="Arial" w:hAnsi="Arial" w:cs="Arial"/>
      </w:rPr>
    </w:lvl>
    <w:lvl w:ilvl="6">
      <w:start w:val="1"/>
      <w:numFmt w:val="bullet"/>
      <w:lvlText w:val="●"/>
      <w:lvlJc w:val="left"/>
      <w:pPr>
        <w:ind w:left="6120" w:firstLine="4680"/>
      </w:pPr>
      <w:rPr>
        <w:rFonts w:ascii="Arial" w:eastAsia="Arial" w:hAnsi="Arial" w:cs="Arial"/>
      </w:rPr>
    </w:lvl>
    <w:lvl w:ilvl="7">
      <w:start w:val="1"/>
      <w:numFmt w:val="bullet"/>
      <w:lvlText w:val="o"/>
      <w:lvlJc w:val="left"/>
      <w:pPr>
        <w:ind w:left="6840" w:firstLine="5400"/>
      </w:pPr>
      <w:rPr>
        <w:rFonts w:ascii="Arial" w:eastAsia="Arial" w:hAnsi="Arial" w:cs="Arial"/>
      </w:rPr>
    </w:lvl>
    <w:lvl w:ilvl="8">
      <w:start w:val="1"/>
      <w:numFmt w:val="bullet"/>
      <w:lvlText w:val="▪"/>
      <w:lvlJc w:val="left"/>
      <w:pPr>
        <w:ind w:left="7560" w:firstLine="6120"/>
      </w:pPr>
      <w:rPr>
        <w:rFonts w:ascii="Arial" w:eastAsia="Arial" w:hAnsi="Arial" w:cs="Arial"/>
      </w:rPr>
    </w:lvl>
  </w:abstractNum>
  <w:abstractNum w:abstractNumId="25">
    <w:nsid w:val="460E52F8"/>
    <w:multiLevelType w:val="multilevel"/>
    <w:tmpl w:val="8EC2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7606011"/>
    <w:multiLevelType w:val="multilevel"/>
    <w:tmpl w:val="8F7C2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A2667EB"/>
    <w:multiLevelType w:val="multilevel"/>
    <w:tmpl w:val="EF84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570542"/>
    <w:multiLevelType w:val="multilevel"/>
    <w:tmpl w:val="B7E2E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CF33FC7"/>
    <w:multiLevelType w:val="multilevel"/>
    <w:tmpl w:val="FC864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49B7A2C"/>
    <w:multiLevelType w:val="multilevel"/>
    <w:tmpl w:val="76C01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58751DD"/>
    <w:multiLevelType w:val="multilevel"/>
    <w:tmpl w:val="A22AD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D90378D"/>
    <w:multiLevelType w:val="multilevel"/>
    <w:tmpl w:val="C0C8703A"/>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3">
    <w:nsid w:val="617A4413"/>
    <w:multiLevelType w:val="multilevel"/>
    <w:tmpl w:val="BD5C2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638128C9"/>
    <w:multiLevelType w:val="multilevel"/>
    <w:tmpl w:val="C7A24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46C5042"/>
    <w:multiLevelType w:val="multilevel"/>
    <w:tmpl w:val="54D4D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B16C4E"/>
    <w:multiLevelType w:val="multilevel"/>
    <w:tmpl w:val="83E0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453874"/>
    <w:multiLevelType w:val="hybridMultilevel"/>
    <w:tmpl w:val="03E6DA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B004053"/>
    <w:multiLevelType w:val="multilevel"/>
    <w:tmpl w:val="EBF83A6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C3330BE"/>
    <w:multiLevelType w:val="multilevel"/>
    <w:tmpl w:val="42BC7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9C68E9"/>
    <w:multiLevelType w:val="multilevel"/>
    <w:tmpl w:val="0946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2F7C7D"/>
    <w:multiLevelType w:val="multilevel"/>
    <w:tmpl w:val="46D8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543EBC"/>
    <w:multiLevelType w:val="multilevel"/>
    <w:tmpl w:val="EBF83A6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EB40DE6"/>
    <w:multiLevelType w:val="multilevel"/>
    <w:tmpl w:val="A1B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594E95"/>
    <w:multiLevelType w:val="multilevel"/>
    <w:tmpl w:val="F766C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1"/>
  </w:num>
  <w:num w:numId="3">
    <w:abstractNumId w:val="29"/>
  </w:num>
  <w:num w:numId="4">
    <w:abstractNumId w:val="32"/>
  </w:num>
  <w:num w:numId="5">
    <w:abstractNumId w:val="34"/>
  </w:num>
  <w:num w:numId="6">
    <w:abstractNumId w:val="22"/>
  </w:num>
  <w:num w:numId="7">
    <w:abstractNumId w:val="30"/>
  </w:num>
  <w:num w:numId="8">
    <w:abstractNumId w:val="44"/>
  </w:num>
  <w:num w:numId="9">
    <w:abstractNumId w:val="25"/>
  </w:num>
  <w:num w:numId="10">
    <w:abstractNumId w:val="19"/>
  </w:num>
  <w:num w:numId="11">
    <w:abstractNumId w:val="28"/>
  </w:num>
  <w:num w:numId="12">
    <w:abstractNumId w:val="26"/>
  </w:num>
  <w:num w:numId="13">
    <w:abstractNumId w:val="17"/>
  </w:num>
  <w:num w:numId="14">
    <w:abstractNumId w:val="14"/>
  </w:num>
  <w:num w:numId="15">
    <w:abstractNumId w:val="7"/>
  </w:num>
  <w:num w:numId="16">
    <w:abstractNumId w:val="8"/>
  </w:num>
  <w:num w:numId="17">
    <w:abstractNumId w:val="42"/>
  </w:num>
  <w:num w:numId="18">
    <w:abstractNumId w:val="33"/>
  </w:num>
  <w:num w:numId="19">
    <w:abstractNumId w:val="5"/>
  </w:num>
  <w:num w:numId="20">
    <w:abstractNumId w:val="20"/>
  </w:num>
  <w:num w:numId="21">
    <w:abstractNumId w:val="31"/>
  </w:num>
  <w:num w:numId="22">
    <w:abstractNumId w:val="16"/>
  </w:num>
  <w:num w:numId="23">
    <w:abstractNumId w:val="6"/>
  </w:num>
  <w:num w:numId="24">
    <w:abstractNumId w:val="3"/>
  </w:num>
  <w:num w:numId="25">
    <w:abstractNumId w:val="4"/>
  </w:num>
  <w:num w:numId="26">
    <w:abstractNumId w:val="0"/>
  </w:num>
  <w:num w:numId="27">
    <w:abstractNumId w:val="2"/>
  </w:num>
  <w:num w:numId="28">
    <w:abstractNumId w:val="15"/>
  </w:num>
  <w:num w:numId="29">
    <w:abstractNumId w:val="12"/>
  </w:num>
  <w:num w:numId="30">
    <w:abstractNumId w:val="1"/>
  </w:num>
  <w:num w:numId="31">
    <w:abstractNumId w:val="23"/>
  </w:num>
  <w:num w:numId="32">
    <w:abstractNumId w:val="39"/>
    <w:lvlOverride w:ilvl="1">
      <w:lvl w:ilvl="1">
        <w:numFmt w:val="bullet"/>
        <w:lvlText w:val=""/>
        <w:lvlJc w:val="left"/>
        <w:pPr>
          <w:tabs>
            <w:tab w:val="num" w:pos="1440"/>
          </w:tabs>
          <w:ind w:left="1440" w:hanging="360"/>
        </w:pPr>
        <w:rPr>
          <w:rFonts w:ascii="Symbol" w:hAnsi="Symbol" w:hint="default"/>
          <w:sz w:val="20"/>
        </w:rPr>
      </w:lvl>
    </w:lvlOverride>
  </w:num>
  <w:num w:numId="33">
    <w:abstractNumId w:val="35"/>
    <w:lvlOverride w:ilvl="1">
      <w:lvl w:ilvl="1">
        <w:numFmt w:val="bullet"/>
        <w:lvlText w:val=""/>
        <w:lvlJc w:val="left"/>
        <w:pPr>
          <w:tabs>
            <w:tab w:val="num" w:pos="1440"/>
          </w:tabs>
          <w:ind w:left="1440" w:hanging="360"/>
        </w:pPr>
        <w:rPr>
          <w:rFonts w:ascii="Symbol" w:hAnsi="Symbol" w:hint="default"/>
          <w:sz w:val="20"/>
        </w:rPr>
      </w:lvl>
    </w:lvlOverride>
  </w:num>
  <w:num w:numId="34">
    <w:abstractNumId w:val="9"/>
    <w:lvlOverride w:ilvl="1">
      <w:lvl w:ilvl="1">
        <w:numFmt w:val="bullet"/>
        <w:lvlText w:val=""/>
        <w:lvlJc w:val="left"/>
        <w:pPr>
          <w:tabs>
            <w:tab w:val="num" w:pos="1440"/>
          </w:tabs>
          <w:ind w:left="1440" w:hanging="360"/>
        </w:pPr>
        <w:rPr>
          <w:rFonts w:ascii="Symbol" w:hAnsi="Symbol" w:hint="default"/>
          <w:sz w:val="20"/>
        </w:rPr>
      </w:lvl>
    </w:lvlOverride>
  </w:num>
  <w:num w:numId="35">
    <w:abstractNumId w:val="36"/>
  </w:num>
  <w:num w:numId="36">
    <w:abstractNumId w:val="40"/>
  </w:num>
  <w:num w:numId="37">
    <w:abstractNumId w:val="27"/>
  </w:num>
  <w:num w:numId="38">
    <w:abstractNumId w:val="10"/>
  </w:num>
  <w:num w:numId="39">
    <w:abstractNumId w:val="11"/>
  </w:num>
  <w:num w:numId="40">
    <w:abstractNumId w:val="43"/>
  </w:num>
  <w:num w:numId="41">
    <w:abstractNumId w:val="41"/>
  </w:num>
  <w:num w:numId="42">
    <w:abstractNumId w:val="24"/>
  </w:num>
  <w:num w:numId="43">
    <w:abstractNumId w:val="13"/>
  </w:num>
  <w:num w:numId="44">
    <w:abstractNumId w:val="3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337E9"/>
    <w:rsid w:val="00053ADB"/>
    <w:rsid w:val="00055F03"/>
    <w:rsid w:val="000D0B41"/>
    <w:rsid w:val="00112C11"/>
    <w:rsid w:val="001427C6"/>
    <w:rsid w:val="001968C3"/>
    <w:rsid w:val="001C2107"/>
    <w:rsid w:val="00200193"/>
    <w:rsid w:val="00223B65"/>
    <w:rsid w:val="002325AD"/>
    <w:rsid w:val="00305BD1"/>
    <w:rsid w:val="0036075D"/>
    <w:rsid w:val="0038192F"/>
    <w:rsid w:val="003B0F81"/>
    <w:rsid w:val="003B2DD3"/>
    <w:rsid w:val="003C525E"/>
    <w:rsid w:val="003C6E64"/>
    <w:rsid w:val="003C7192"/>
    <w:rsid w:val="003E2379"/>
    <w:rsid w:val="00402E98"/>
    <w:rsid w:val="004372EE"/>
    <w:rsid w:val="00457172"/>
    <w:rsid w:val="004E5A47"/>
    <w:rsid w:val="0050686C"/>
    <w:rsid w:val="005557E4"/>
    <w:rsid w:val="00572CB5"/>
    <w:rsid w:val="00584B07"/>
    <w:rsid w:val="005E1FE0"/>
    <w:rsid w:val="00680019"/>
    <w:rsid w:val="00694D1E"/>
    <w:rsid w:val="00710166"/>
    <w:rsid w:val="00741C8D"/>
    <w:rsid w:val="00751BF9"/>
    <w:rsid w:val="00771500"/>
    <w:rsid w:val="007845CD"/>
    <w:rsid w:val="007D599A"/>
    <w:rsid w:val="00814CA0"/>
    <w:rsid w:val="00845071"/>
    <w:rsid w:val="00850235"/>
    <w:rsid w:val="0085542D"/>
    <w:rsid w:val="008B7F02"/>
    <w:rsid w:val="008C2AFD"/>
    <w:rsid w:val="008E6062"/>
    <w:rsid w:val="00903808"/>
    <w:rsid w:val="00913422"/>
    <w:rsid w:val="00915985"/>
    <w:rsid w:val="009D00E3"/>
    <w:rsid w:val="009F24C3"/>
    <w:rsid w:val="00A16BAD"/>
    <w:rsid w:val="00A3394E"/>
    <w:rsid w:val="00A4321D"/>
    <w:rsid w:val="00A50A03"/>
    <w:rsid w:val="00A86A4F"/>
    <w:rsid w:val="00B05A11"/>
    <w:rsid w:val="00B27FA0"/>
    <w:rsid w:val="00B713DE"/>
    <w:rsid w:val="00BF1BE2"/>
    <w:rsid w:val="00C428D4"/>
    <w:rsid w:val="00C543E2"/>
    <w:rsid w:val="00C56AD2"/>
    <w:rsid w:val="00C706CD"/>
    <w:rsid w:val="00CC56C0"/>
    <w:rsid w:val="00CD76FB"/>
    <w:rsid w:val="00D12C0C"/>
    <w:rsid w:val="00D22D99"/>
    <w:rsid w:val="00D337E9"/>
    <w:rsid w:val="00D550F1"/>
    <w:rsid w:val="00D678CD"/>
    <w:rsid w:val="00D91E35"/>
    <w:rsid w:val="00DE24BE"/>
    <w:rsid w:val="00E62735"/>
    <w:rsid w:val="00E634CC"/>
    <w:rsid w:val="00EF3311"/>
    <w:rsid w:val="00F2159F"/>
    <w:rsid w:val="00F63C75"/>
    <w:rsid w:val="00FB75A6"/>
    <w:rsid w:val="00FF31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524E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sz w:val="24"/>
      <w:szCs w:val="24"/>
    </w:rPr>
  </w:style>
  <w:style w:type="paragraph" w:styleId="Titre5">
    <w:name w:val="heading 5"/>
    <w:basedOn w:val="normal0"/>
    <w:next w:val="normal0"/>
    <w:pPr>
      <w:keepNext/>
      <w:keepLines/>
      <w:spacing w:before="220" w:after="40"/>
      <w:outlineLvl w:val="4"/>
    </w:pPr>
    <w:rPr>
      <w:b/>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b/>
      <w:sz w:val="72"/>
      <w:szCs w:val="72"/>
    </w:rPr>
  </w:style>
  <w:style w:type="paragraph" w:styleId="Sous-titr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90380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3808"/>
    <w:rPr>
      <w:rFonts w:ascii="Lucida Grande" w:hAnsi="Lucida Grande" w:cs="Lucida Grande"/>
      <w:sz w:val="18"/>
      <w:szCs w:val="18"/>
    </w:rPr>
  </w:style>
  <w:style w:type="character" w:styleId="Lienhypertexte">
    <w:name w:val="Hyperlink"/>
    <w:basedOn w:val="Policepardfaut"/>
    <w:uiPriority w:val="99"/>
    <w:unhideWhenUsed/>
    <w:rsid w:val="000D0B41"/>
    <w:rPr>
      <w:color w:val="0000FF" w:themeColor="hyperlink"/>
      <w:u w:val="single"/>
    </w:rPr>
  </w:style>
  <w:style w:type="paragraph" w:styleId="Paragraphedeliste">
    <w:name w:val="List Paragraph"/>
    <w:basedOn w:val="Normal"/>
    <w:uiPriority w:val="34"/>
    <w:qFormat/>
    <w:rsid w:val="00584B07"/>
    <w:pPr>
      <w:spacing w:after="0" w:line="240" w:lineRule="auto"/>
      <w:ind w:left="720"/>
      <w:contextualSpacing/>
    </w:pPr>
    <w:rPr>
      <w:rFonts w:asciiTheme="minorHAnsi" w:eastAsiaTheme="minorEastAsia" w:hAnsiTheme="minorHAnsi" w:cstheme="minorBidi"/>
      <w:sz w:val="24"/>
      <w:szCs w:val="24"/>
      <w:lang w:val="fr-FR"/>
    </w:rPr>
  </w:style>
  <w:style w:type="paragraph" w:styleId="NormalWeb">
    <w:name w:val="Normal (Web)"/>
    <w:basedOn w:val="Normal"/>
    <w:uiPriority w:val="99"/>
    <w:unhideWhenUsed/>
    <w:rsid w:val="00915985"/>
    <w:pPr>
      <w:spacing w:before="100" w:beforeAutospacing="1" w:after="100" w:afterAutospacing="1" w:line="240" w:lineRule="auto"/>
    </w:pPr>
    <w:rPr>
      <w:rFonts w:ascii="Times" w:hAnsi="Times" w:cs="Times New Roman"/>
      <w:sz w:val="20"/>
      <w:szCs w:val="20"/>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sz w:val="24"/>
      <w:szCs w:val="24"/>
    </w:rPr>
  </w:style>
  <w:style w:type="paragraph" w:styleId="Titre5">
    <w:name w:val="heading 5"/>
    <w:basedOn w:val="normal0"/>
    <w:next w:val="normal0"/>
    <w:pPr>
      <w:keepNext/>
      <w:keepLines/>
      <w:spacing w:before="220" w:after="40"/>
      <w:outlineLvl w:val="4"/>
    </w:pPr>
    <w:rPr>
      <w:b/>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b/>
      <w:sz w:val="72"/>
      <w:szCs w:val="72"/>
    </w:rPr>
  </w:style>
  <w:style w:type="paragraph" w:styleId="Sous-titr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90380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3808"/>
    <w:rPr>
      <w:rFonts w:ascii="Lucida Grande" w:hAnsi="Lucida Grande" w:cs="Lucida Grande"/>
      <w:sz w:val="18"/>
      <w:szCs w:val="18"/>
    </w:rPr>
  </w:style>
  <w:style w:type="character" w:styleId="Lienhypertexte">
    <w:name w:val="Hyperlink"/>
    <w:basedOn w:val="Policepardfaut"/>
    <w:uiPriority w:val="99"/>
    <w:unhideWhenUsed/>
    <w:rsid w:val="000D0B41"/>
    <w:rPr>
      <w:color w:val="0000FF" w:themeColor="hyperlink"/>
      <w:u w:val="single"/>
    </w:rPr>
  </w:style>
  <w:style w:type="paragraph" w:styleId="Paragraphedeliste">
    <w:name w:val="List Paragraph"/>
    <w:basedOn w:val="Normal"/>
    <w:uiPriority w:val="34"/>
    <w:qFormat/>
    <w:rsid w:val="00584B07"/>
    <w:pPr>
      <w:spacing w:after="0" w:line="240" w:lineRule="auto"/>
      <w:ind w:left="720"/>
      <w:contextualSpacing/>
    </w:pPr>
    <w:rPr>
      <w:rFonts w:asciiTheme="minorHAnsi" w:eastAsiaTheme="minorEastAsia" w:hAnsiTheme="minorHAnsi" w:cstheme="minorBidi"/>
      <w:sz w:val="24"/>
      <w:szCs w:val="24"/>
      <w:lang w:val="fr-FR"/>
    </w:rPr>
  </w:style>
  <w:style w:type="paragraph" w:styleId="NormalWeb">
    <w:name w:val="Normal (Web)"/>
    <w:basedOn w:val="Normal"/>
    <w:uiPriority w:val="99"/>
    <w:unhideWhenUsed/>
    <w:rsid w:val="00915985"/>
    <w:pPr>
      <w:spacing w:before="100" w:beforeAutospacing="1" w:after="100" w:afterAutospacing="1" w:line="240" w:lineRule="auto"/>
    </w:pPr>
    <w:rPr>
      <w:rFonts w:ascii="Times" w:hAnsi="Times"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531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jpeg"/><Relationship Id="rId21" Type="http://schemas.microsoft.com/office/2007/relationships/hdphoto" Target="media/hdphoto5.wdp"/><Relationship Id="rId22" Type="http://schemas.openxmlformats.org/officeDocument/2006/relationships/image" Target="media/image10.jpeg"/><Relationship Id="rId23" Type="http://schemas.microsoft.com/office/2007/relationships/hdphoto" Target="media/hdphoto6.wdp"/><Relationship Id="rId24" Type="http://schemas.openxmlformats.org/officeDocument/2006/relationships/image" Target="media/image11.jpeg"/><Relationship Id="rId25" Type="http://schemas.microsoft.com/office/2007/relationships/hdphoto" Target="media/hdphoto7.wdp"/><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png"/><Relationship Id="rId14" Type="http://schemas.openxmlformats.org/officeDocument/2006/relationships/image" Target="media/image5.jpeg"/><Relationship Id="rId15" Type="http://schemas.microsoft.com/office/2007/relationships/hdphoto" Target="media/hdphoto3.wdp"/><Relationship Id="rId16" Type="http://schemas.openxmlformats.org/officeDocument/2006/relationships/image" Target="media/image6.jpg"/><Relationship Id="rId17" Type="http://schemas.openxmlformats.org/officeDocument/2006/relationships/image" Target="media/image7.png"/><Relationship Id="rId18" Type="http://schemas.openxmlformats.org/officeDocument/2006/relationships/image" Target="media/image8.jpeg"/><Relationship Id="rId19" Type="http://schemas.microsoft.com/office/2007/relationships/hdphoto" Target="media/hdphoto4.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25</Pages>
  <Words>5862</Words>
  <Characters>32247</Characters>
  <Application>Microsoft Macintosh Word</Application>
  <DocSecurity>0</DocSecurity>
  <Lines>268</Lines>
  <Paragraphs>76</Paragraphs>
  <ScaleCrop>false</ScaleCrop>
  <Company/>
  <LinksUpToDate>false</LinksUpToDate>
  <CharactersWithSpaces>38033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cp:lastModifiedBy>
  <cp:revision>7</cp:revision>
  <cp:lastPrinted>2018-05-06T20:37:00Z</cp:lastPrinted>
  <dcterms:created xsi:type="dcterms:W3CDTF">2019-04-14T18:48:00Z</dcterms:created>
  <dcterms:modified xsi:type="dcterms:W3CDTF">2019-04-14T20:05:00Z</dcterms:modified>
</cp:coreProperties>
</file>